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CF" w:rsidRPr="00607C6A" w:rsidRDefault="004514CF" w:rsidP="00607C6A">
      <w:pPr>
        <w:spacing w:after="0" w:line="240" w:lineRule="auto"/>
        <w:rPr>
          <w:rFonts w:ascii="Book Antiqua" w:eastAsia="Times New Roman" w:hAnsi="Book Antiqua" w:cs="Times New Roman"/>
          <w:b/>
          <w:bCs/>
          <w:i/>
          <w:iCs/>
          <w:color w:val="0D0D0D" w:themeColor="text1" w:themeTint="F2"/>
          <w:sz w:val="48"/>
        </w:rPr>
      </w:pPr>
    </w:p>
    <w:p w:rsidR="00125B57" w:rsidRPr="00607C6A" w:rsidRDefault="00125B57" w:rsidP="00125B57">
      <w:pPr>
        <w:spacing w:after="0" w:line="240" w:lineRule="auto"/>
        <w:jc w:val="center"/>
        <w:rPr>
          <w:rFonts w:ascii="Book Antiqua" w:eastAsia="Times New Roman" w:hAnsi="Book Antiqua" w:cs="Arial"/>
          <w:color w:val="0D0D0D" w:themeColor="text1" w:themeTint="F2"/>
        </w:rPr>
      </w:pPr>
      <w:r w:rsidRPr="00607C6A">
        <w:rPr>
          <w:rFonts w:ascii="Book Antiqua" w:eastAsia="Times New Roman" w:hAnsi="Book Antiqua" w:cs="Times New Roman"/>
          <w:b/>
          <w:bCs/>
          <w:i/>
          <w:iCs/>
          <w:color w:val="0D0D0D" w:themeColor="text1" w:themeTint="F2"/>
          <w:sz w:val="48"/>
        </w:rPr>
        <w:t>Родительское собрание</w:t>
      </w:r>
      <w:r w:rsidR="00607C6A">
        <w:rPr>
          <w:rFonts w:ascii="Book Antiqua" w:eastAsia="Times New Roman" w:hAnsi="Book Antiqua" w:cs="Times New Roman"/>
          <w:b/>
          <w:bCs/>
          <w:i/>
          <w:iCs/>
          <w:color w:val="0D0D0D" w:themeColor="text1" w:themeTint="F2"/>
          <w:sz w:val="48"/>
        </w:rPr>
        <w:t xml:space="preserve"> </w:t>
      </w:r>
    </w:p>
    <w:p w:rsidR="00125B57" w:rsidRPr="00607C6A" w:rsidRDefault="00125B57" w:rsidP="00125B57">
      <w:pPr>
        <w:spacing w:after="0" w:line="240" w:lineRule="auto"/>
        <w:ind w:firstLine="708"/>
        <w:jc w:val="center"/>
        <w:rPr>
          <w:rFonts w:ascii="Book Antiqua" w:eastAsia="Times New Roman" w:hAnsi="Book Antiqua" w:cs="Arial"/>
          <w:color w:val="0D0D0D" w:themeColor="text1" w:themeTint="F2"/>
        </w:rPr>
      </w:pPr>
      <w:r w:rsidRPr="00607C6A">
        <w:rPr>
          <w:rFonts w:ascii="Book Antiqua" w:eastAsia="Times New Roman" w:hAnsi="Book Antiqua" w:cs="Times New Roman"/>
          <w:b/>
          <w:bCs/>
          <w:color w:val="0D0D0D" w:themeColor="text1" w:themeTint="F2"/>
          <w:sz w:val="40"/>
        </w:rPr>
        <w:t> по правилам дорожного движения с участием работника ГИБДД</w:t>
      </w:r>
    </w:p>
    <w:p w:rsidR="00125B57" w:rsidRPr="00607C6A" w:rsidRDefault="00125B57" w:rsidP="00125B57">
      <w:pPr>
        <w:spacing w:after="0" w:line="240" w:lineRule="auto"/>
        <w:ind w:firstLine="708"/>
        <w:jc w:val="center"/>
        <w:rPr>
          <w:rFonts w:ascii="Book Antiqua" w:eastAsia="Times New Roman" w:hAnsi="Book Antiqua" w:cs="Arial"/>
          <w:color w:val="0D0D0D" w:themeColor="text1" w:themeTint="F2"/>
        </w:rPr>
      </w:pPr>
      <w:r w:rsidRPr="00607C6A">
        <w:rPr>
          <w:rFonts w:ascii="Book Antiqua" w:eastAsia="Times New Roman" w:hAnsi="Book Antiqua" w:cs="Times New Roman"/>
          <w:b/>
          <w:bCs/>
          <w:color w:val="0D0D0D" w:themeColor="text1" w:themeTint="F2"/>
          <w:sz w:val="40"/>
          <w:szCs w:val="40"/>
        </w:rPr>
        <w:t>«Научите ребёнка правильно вести себя на дорогах»</w:t>
      </w:r>
    </w:p>
    <w:p w:rsidR="00125B57" w:rsidRPr="00607C6A" w:rsidRDefault="00C42C4F" w:rsidP="00C42C4F">
      <w:pPr>
        <w:spacing w:after="0" w:line="240" w:lineRule="auto"/>
        <w:rPr>
          <w:rFonts w:ascii="Book Antiqua" w:eastAsia="Times New Roman" w:hAnsi="Book Antiqua" w:cs="Arial"/>
          <w:color w:val="0D0D0D" w:themeColor="text1" w:themeTint="F2"/>
        </w:rPr>
      </w:pPr>
      <w:r w:rsidRPr="00607C6A">
        <w:rPr>
          <w:rFonts w:ascii="Book Antiqua" w:eastAsia="Times New Roman" w:hAnsi="Book Antiqua" w:cs="Times New Roman"/>
          <w:b/>
          <w:bCs/>
          <w:i/>
          <w:iCs/>
          <w:color w:val="0D0D0D" w:themeColor="text1" w:themeTint="F2"/>
          <w:sz w:val="48"/>
          <w:szCs w:val="48"/>
        </w:rPr>
        <w:t xml:space="preserve">                      младшая</w:t>
      </w:r>
      <w:r w:rsidR="00125B57" w:rsidRPr="00607C6A">
        <w:rPr>
          <w:rFonts w:ascii="Book Antiqua" w:eastAsia="Times New Roman" w:hAnsi="Book Antiqua" w:cs="Times New Roman"/>
          <w:b/>
          <w:bCs/>
          <w:i/>
          <w:iCs/>
          <w:color w:val="0D0D0D" w:themeColor="text1" w:themeTint="F2"/>
          <w:sz w:val="48"/>
          <w:szCs w:val="48"/>
        </w:rPr>
        <w:t xml:space="preserve"> групп</w:t>
      </w:r>
      <w:r w:rsidRPr="00607C6A">
        <w:rPr>
          <w:rFonts w:ascii="Book Antiqua" w:eastAsia="Times New Roman" w:hAnsi="Book Antiqua" w:cs="Times New Roman"/>
          <w:b/>
          <w:bCs/>
          <w:i/>
          <w:iCs/>
          <w:color w:val="0D0D0D" w:themeColor="text1" w:themeTint="F2"/>
          <w:sz w:val="48"/>
          <w:szCs w:val="48"/>
        </w:rPr>
        <w:t>а</w:t>
      </w:r>
    </w:p>
    <w:p w:rsidR="004514CF" w:rsidRPr="00607C6A" w:rsidRDefault="004514CF" w:rsidP="00607C6A">
      <w:pPr>
        <w:spacing w:after="0" w:line="240" w:lineRule="auto"/>
        <w:jc w:val="both"/>
        <w:rPr>
          <w:rFonts w:ascii="Book Antiqua" w:eastAsia="Times New Roman" w:hAnsi="Book Antiqua" w:cs="Times New Roman"/>
          <w:b/>
          <w:bCs/>
          <w:color w:val="0D0D0D" w:themeColor="text1" w:themeTint="F2"/>
          <w:sz w:val="24"/>
          <w:szCs w:val="24"/>
        </w:rPr>
      </w:pPr>
    </w:p>
    <w:p w:rsidR="004514CF" w:rsidRPr="00607C6A" w:rsidRDefault="004514CF" w:rsidP="00125B57">
      <w:pPr>
        <w:spacing w:after="0" w:line="240" w:lineRule="auto"/>
        <w:ind w:firstLine="708"/>
        <w:jc w:val="both"/>
        <w:rPr>
          <w:rFonts w:ascii="Book Antiqua" w:eastAsia="Times New Roman" w:hAnsi="Book Antiqua" w:cs="Times New Roman"/>
          <w:b/>
          <w:bCs/>
          <w:color w:val="0D0D0D" w:themeColor="text1" w:themeTint="F2"/>
          <w:sz w:val="24"/>
          <w:szCs w:val="24"/>
        </w:rPr>
      </w:pPr>
    </w:p>
    <w:p w:rsidR="004514CF" w:rsidRPr="00607C6A" w:rsidRDefault="004514CF" w:rsidP="00125B57">
      <w:pPr>
        <w:spacing w:after="0" w:line="240" w:lineRule="auto"/>
        <w:ind w:firstLine="708"/>
        <w:jc w:val="both"/>
        <w:rPr>
          <w:rFonts w:ascii="Book Antiqua" w:eastAsia="Times New Roman" w:hAnsi="Book Antiqua" w:cs="Times New Roman"/>
          <w:b/>
          <w:bCs/>
          <w:color w:val="0D0D0D" w:themeColor="text1" w:themeTint="F2"/>
          <w:sz w:val="24"/>
          <w:szCs w:val="24"/>
        </w:rPr>
      </w:pPr>
    </w:p>
    <w:p w:rsidR="004514CF" w:rsidRPr="00607C6A" w:rsidRDefault="004514CF" w:rsidP="00125B57">
      <w:pPr>
        <w:spacing w:after="0" w:line="240" w:lineRule="auto"/>
        <w:ind w:firstLine="708"/>
        <w:jc w:val="both"/>
        <w:rPr>
          <w:rFonts w:ascii="Book Antiqua" w:eastAsia="Times New Roman" w:hAnsi="Book Antiqua" w:cs="Times New Roman"/>
          <w:b/>
          <w:bCs/>
          <w:color w:val="0D0D0D" w:themeColor="text1" w:themeTint="F2"/>
          <w:sz w:val="24"/>
          <w:szCs w:val="24"/>
        </w:rPr>
      </w:pPr>
    </w:p>
    <w:p w:rsidR="004514CF" w:rsidRPr="00607C6A" w:rsidRDefault="00C42C4F" w:rsidP="00C42C4F">
      <w:pPr>
        <w:spacing w:after="0" w:line="240" w:lineRule="auto"/>
        <w:ind w:firstLine="708"/>
        <w:jc w:val="center"/>
        <w:rPr>
          <w:rFonts w:ascii="Book Antiqua" w:eastAsia="Times New Roman" w:hAnsi="Book Antiqua" w:cs="Times New Roman"/>
          <w:b/>
          <w:bCs/>
          <w:color w:val="0D0D0D" w:themeColor="text1" w:themeTint="F2"/>
          <w:sz w:val="24"/>
          <w:szCs w:val="24"/>
        </w:rPr>
      </w:pPr>
      <w:r w:rsidRPr="00607C6A">
        <w:rPr>
          <w:rFonts w:ascii="Book Antiqua" w:eastAsia="Times New Roman" w:hAnsi="Book Antiqua" w:cs="Times New Roman"/>
          <w:b/>
          <w:bCs/>
          <w:color w:val="0D0D0D" w:themeColor="text1" w:themeTint="F2"/>
          <w:sz w:val="24"/>
          <w:szCs w:val="24"/>
        </w:rPr>
        <w:t>Апрель 2016</w:t>
      </w:r>
    </w:p>
    <w:p w:rsidR="004514CF" w:rsidRPr="00607C6A" w:rsidRDefault="004514CF" w:rsidP="00125B57">
      <w:pPr>
        <w:spacing w:after="0" w:line="240" w:lineRule="auto"/>
        <w:ind w:firstLine="708"/>
        <w:jc w:val="both"/>
        <w:rPr>
          <w:rFonts w:ascii="Book Antiqua" w:eastAsia="Times New Roman" w:hAnsi="Book Antiqua" w:cs="Times New Roman"/>
          <w:b/>
          <w:bCs/>
          <w:color w:val="0D0D0D" w:themeColor="text1" w:themeTint="F2"/>
          <w:sz w:val="24"/>
          <w:szCs w:val="24"/>
        </w:rPr>
      </w:pPr>
    </w:p>
    <w:p w:rsidR="00125B57" w:rsidRPr="00607C6A" w:rsidRDefault="00125B57" w:rsidP="00125B57">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 xml:space="preserve">Цель: </w:t>
      </w:r>
      <w:r w:rsidRPr="00607C6A">
        <w:rPr>
          <w:rFonts w:ascii="Book Antiqua" w:eastAsia="Times New Roman" w:hAnsi="Book Antiqua" w:cs="Times New Roman"/>
          <w:color w:val="0D0D0D" w:themeColor="text1" w:themeTint="F2"/>
          <w:sz w:val="26"/>
          <w:szCs w:val="26"/>
        </w:rPr>
        <w:t>организация совместной деятельности родителей и воспитателей по профилактике детского дорожно-транспортного травматизма, повышения культуры участников дорожного движения.</w:t>
      </w:r>
    </w:p>
    <w:p w:rsidR="00125B57" w:rsidRPr="00607C6A" w:rsidRDefault="00125B57" w:rsidP="00125B57">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Задачи:</w:t>
      </w:r>
    </w:p>
    <w:p w:rsidR="00125B57" w:rsidRPr="00607C6A" w:rsidRDefault="00125B57" w:rsidP="00125B57">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Побудить родителей задуматься о том, что соблюдение ПДД - самое главное для сохранения жизни и здоровья их детей.</w:t>
      </w:r>
    </w:p>
    <w:p w:rsidR="00125B57" w:rsidRPr="00607C6A" w:rsidRDefault="00125B57" w:rsidP="00125B57">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Ознакомить родителей с некоторыми правилами и памятками, способствующими наиболее эффективному усвоению ПДД.</w:t>
      </w:r>
    </w:p>
    <w:p w:rsidR="00125B57" w:rsidRPr="00607C6A" w:rsidRDefault="00125B57" w:rsidP="00125B57">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Предварительная подготовка к собранию</w:t>
      </w:r>
      <w:r w:rsidRPr="00607C6A">
        <w:rPr>
          <w:rFonts w:ascii="Book Antiqua" w:eastAsia="Times New Roman" w:hAnsi="Book Antiqua" w:cs="Times New Roman"/>
          <w:color w:val="0D0D0D" w:themeColor="text1" w:themeTint="F2"/>
          <w:sz w:val="26"/>
          <w:szCs w:val="26"/>
        </w:rPr>
        <w:t>:</w:t>
      </w:r>
    </w:p>
    <w:p w:rsidR="00125B57" w:rsidRPr="00607C6A" w:rsidRDefault="00125B57" w:rsidP="00125B57">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Родители детей за неделю до проведения собрания заполняют анкету для родителей и передают воспитателю  для анализа. (Приложение 1)</w:t>
      </w:r>
    </w:p>
    <w:p w:rsidR="00125B57" w:rsidRPr="00607C6A" w:rsidRDefault="00125B57" w:rsidP="00125B57">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Изготовление памяток для родителей «Как обучить ребенка правилам дорожного движения». (Приложение 2)</w:t>
      </w:r>
    </w:p>
    <w:p w:rsidR="00125B57" w:rsidRPr="00607C6A" w:rsidRDefault="00125B57" w:rsidP="00125B57">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План проведения собрания.</w:t>
      </w:r>
    </w:p>
    <w:p w:rsidR="00125B57" w:rsidRPr="00607C6A" w:rsidRDefault="00125B57" w:rsidP="00125B57">
      <w:pPr>
        <w:spacing w:after="0" w:line="240" w:lineRule="auto"/>
        <w:ind w:left="106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-Актуальность выбранной темы.</w:t>
      </w:r>
    </w:p>
    <w:p w:rsidR="00125B57" w:rsidRPr="00607C6A" w:rsidRDefault="00125B57" w:rsidP="00125B57">
      <w:pPr>
        <w:spacing w:after="0" w:line="240" w:lineRule="auto"/>
        <w:ind w:left="106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-Результаты анкетирования.</w:t>
      </w:r>
    </w:p>
    <w:p w:rsidR="00125B57" w:rsidRPr="00607C6A" w:rsidRDefault="00125B57" w:rsidP="00125B57">
      <w:pPr>
        <w:spacing w:after="0" w:line="240" w:lineRule="auto"/>
        <w:ind w:left="106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-Лекция педагогов.</w:t>
      </w:r>
    </w:p>
    <w:p w:rsidR="00125B57" w:rsidRPr="00607C6A" w:rsidRDefault="00125B57" w:rsidP="00125B57">
      <w:pPr>
        <w:spacing w:after="0" w:line="240" w:lineRule="auto"/>
        <w:ind w:left="106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-Деловая игра для родителей «Ловушки на дорогах».</w:t>
      </w:r>
    </w:p>
    <w:p w:rsidR="00125B57" w:rsidRPr="00607C6A" w:rsidRDefault="00125B57" w:rsidP="00125B57">
      <w:pPr>
        <w:spacing w:after="0" w:line="240" w:lineRule="auto"/>
        <w:ind w:left="106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-Памятки для родителей.</w:t>
      </w:r>
    </w:p>
    <w:p w:rsidR="00125B57" w:rsidRPr="00607C6A" w:rsidRDefault="00125B57" w:rsidP="00125B57">
      <w:pPr>
        <w:spacing w:after="0" w:line="240" w:lineRule="auto"/>
        <w:ind w:left="106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-Рефлексия.</w:t>
      </w:r>
    </w:p>
    <w:p w:rsidR="00125B57" w:rsidRPr="00607C6A" w:rsidRDefault="00125B57" w:rsidP="00125B57">
      <w:pPr>
        <w:spacing w:after="0" w:line="240" w:lineRule="auto"/>
        <w:ind w:left="106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-Задание для родителей.</w:t>
      </w:r>
    </w:p>
    <w:p w:rsidR="00125B57" w:rsidRPr="00607C6A" w:rsidRDefault="00125B57" w:rsidP="00125B57">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Ход собрания:</w:t>
      </w:r>
    </w:p>
    <w:p w:rsidR="00125B57" w:rsidRPr="00607C6A" w:rsidRDefault="00125B57" w:rsidP="00125B57">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1. Актуальность выбранной темы.</w:t>
      </w:r>
    </w:p>
    <w:p w:rsidR="00125B57" w:rsidRPr="00607C6A" w:rsidRDefault="00125B57" w:rsidP="00125B57">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 xml:space="preserve">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Ежегодно на дорогах гибнет большое количество людей. Одни происшествия происходят по вине автомобилистов, другие по вине </w:t>
      </w:r>
      <w:r w:rsidRPr="00607C6A">
        <w:rPr>
          <w:rFonts w:ascii="Book Antiqua" w:eastAsia="Times New Roman" w:hAnsi="Book Antiqua" w:cs="Times New Roman"/>
          <w:color w:val="0D0D0D" w:themeColor="text1" w:themeTint="F2"/>
          <w:sz w:val="26"/>
          <w:szCs w:val="26"/>
        </w:rPr>
        <w:lastRenderedPageBreak/>
        <w:t xml:space="preserve">пешеходов. Но результат один чья-то унесенная жизнь, трагедия и горе для </w:t>
      </w:r>
      <w:proofErr w:type="gramStart"/>
      <w:r w:rsidRPr="00607C6A">
        <w:rPr>
          <w:rFonts w:ascii="Book Antiqua" w:eastAsia="Times New Roman" w:hAnsi="Book Antiqua" w:cs="Times New Roman"/>
          <w:color w:val="0D0D0D" w:themeColor="text1" w:themeTint="F2"/>
          <w:sz w:val="26"/>
          <w:szCs w:val="26"/>
        </w:rPr>
        <w:t>близких</w:t>
      </w:r>
      <w:proofErr w:type="gramEnd"/>
      <w:r w:rsidRPr="00607C6A">
        <w:rPr>
          <w:rFonts w:ascii="Book Antiqua" w:eastAsia="Times New Roman" w:hAnsi="Book Antiqua" w:cs="Times New Roman"/>
          <w:color w:val="0D0D0D" w:themeColor="text1" w:themeTint="F2"/>
          <w:sz w:val="26"/>
          <w:szCs w:val="26"/>
        </w:rPr>
        <w:t>.</w:t>
      </w:r>
    </w:p>
    <w:p w:rsidR="00125B57" w:rsidRPr="00607C6A" w:rsidRDefault="00125B57" w:rsidP="00125B57">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2.Результаты анкетирования.</w:t>
      </w:r>
    </w:p>
    <w:p w:rsidR="00125B57" w:rsidRPr="00607C6A" w:rsidRDefault="00125B57" w:rsidP="00125B57">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Перед собранием родителям была предложена анкета для заполнения.</w:t>
      </w:r>
    </w:p>
    <w:p w:rsidR="00125B57" w:rsidRPr="00607C6A" w:rsidRDefault="00125B57" w:rsidP="00125B57">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Она состояла из 5 вопросов:</w:t>
      </w:r>
    </w:p>
    <w:tbl>
      <w:tblPr>
        <w:tblW w:w="9634" w:type="dxa"/>
        <w:tblCellMar>
          <w:left w:w="0" w:type="dxa"/>
          <w:right w:w="0" w:type="dxa"/>
        </w:tblCellMar>
        <w:tblLook w:val="04A0"/>
      </w:tblPr>
      <w:tblGrid>
        <w:gridCol w:w="1065"/>
        <w:gridCol w:w="8569"/>
      </w:tblGrid>
      <w:tr w:rsidR="004514CF" w:rsidRPr="00607C6A" w:rsidTr="004514CF">
        <w:tc>
          <w:tcPr>
            <w:tcW w:w="1065" w:type="dxa"/>
            <w:tcBorders>
              <w:top w:val="single" w:sz="4" w:space="0" w:color="800000"/>
              <w:left w:val="single" w:sz="4" w:space="0" w:color="800000"/>
              <w:bottom w:val="single" w:sz="4" w:space="0" w:color="800000"/>
              <w:right w:val="single" w:sz="4" w:space="0" w:color="800000"/>
            </w:tcBorders>
            <w:tcMar>
              <w:top w:w="0" w:type="dxa"/>
              <w:left w:w="108" w:type="dxa"/>
              <w:bottom w:w="0" w:type="dxa"/>
              <w:right w:w="108" w:type="dxa"/>
            </w:tcMar>
            <w:hideMark/>
          </w:tcPr>
          <w:p w:rsidR="004514CF" w:rsidRPr="00607C6A" w:rsidRDefault="004514CF" w:rsidP="004514CF">
            <w:pPr>
              <w:spacing w:after="0" w:line="240" w:lineRule="auto"/>
              <w:rPr>
                <w:rFonts w:ascii="Book Antiqua" w:eastAsia="Times New Roman" w:hAnsi="Book Antiqua" w:cs="Arial"/>
                <w:color w:val="0D0D0D" w:themeColor="text1" w:themeTint="F2"/>
                <w:sz w:val="26"/>
                <w:szCs w:val="26"/>
              </w:rPr>
            </w:pPr>
            <w:bookmarkStart w:id="0" w:name="46df9bf59b2f5dbdf20dcf30d51533a6883705e4"/>
            <w:bookmarkEnd w:id="0"/>
          </w:p>
          <w:p w:rsidR="004514CF" w:rsidRPr="00607C6A" w:rsidRDefault="004514CF" w:rsidP="004514CF">
            <w:pPr>
              <w:spacing w:after="0" w:line="0" w:lineRule="atLeast"/>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1</w:t>
            </w:r>
          </w:p>
        </w:tc>
        <w:tc>
          <w:tcPr>
            <w:tcW w:w="8569" w:type="dxa"/>
            <w:tcBorders>
              <w:top w:val="single" w:sz="4" w:space="0" w:color="800000"/>
              <w:left w:val="single" w:sz="4" w:space="0" w:color="800000"/>
              <w:bottom w:val="single" w:sz="4" w:space="0" w:color="800000"/>
              <w:right w:val="single" w:sz="4" w:space="0" w:color="800000"/>
            </w:tcBorders>
            <w:tcMar>
              <w:top w:w="0" w:type="dxa"/>
              <w:left w:w="108" w:type="dxa"/>
              <w:bottom w:w="0" w:type="dxa"/>
              <w:right w:w="108" w:type="dxa"/>
            </w:tcMar>
            <w:hideMark/>
          </w:tcPr>
          <w:p w:rsidR="004514CF" w:rsidRPr="00607C6A" w:rsidRDefault="004514CF" w:rsidP="004514CF">
            <w:pPr>
              <w:spacing w:after="0" w:line="0" w:lineRule="atLeast"/>
              <w:ind w:firstLine="360"/>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Знакомите ли вы своего ребенка с правилами дорожного движения?</w:t>
            </w:r>
          </w:p>
        </w:tc>
      </w:tr>
      <w:tr w:rsidR="004514CF" w:rsidRPr="00607C6A" w:rsidTr="004514CF">
        <w:tc>
          <w:tcPr>
            <w:tcW w:w="1065" w:type="dxa"/>
            <w:tcBorders>
              <w:top w:val="single" w:sz="4" w:space="0" w:color="800000"/>
              <w:left w:val="single" w:sz="4" w:space="0" w:color="800000"/>
              <w:bottom w:val="single" w:sz="4" w:space="0" w:color="800000"/>
              <w:right w:val="single" w:sz="4" w:space="0" w:color="800000"/>
            </w:tcBorders>
            <w:tcMar>
              <w:top w:w="0" w:type="dxa"/>
              <w:left w:w="108" w:type="dxa"/>
              <w:bottom w:w="0" w:type="dxa"/>
              <w:right w:w="108" w:type="dxa"/>
            </w:tcMar>
            <w:hideMark/>
          </w:tcPr>
          <w:p w:rsidR="004514CF" w:rsidRPr="00607C6A" w:rsidRDefault="004514CF" w:rsidP="004514CF">
            <w:pPr>
              <w:spacing w:after="0" w:line="240" w:lineRule="auto"/>
              <w:rPr>
                <w:rFonts w:ascii="Book Antiqua" w:eastAsia="Times New Roman" w:hAnsi="Book Antiqua" w:cs="Arial"/>
                <w:color w:val="0D0D0D" w:themeColor="text1" w:themeTint="F2"/>
                <w:sz w:val="26"/>
                <w:szCs w:val="26"/>
              </w:rPr>
            </w:pPr>
          </w:p>
          <w:p w:rsidR="004514CF" w:rsidRPr="00607C6A" w:rsidRDefault="004514CF" w:rsidP="004514CF">
            <w:pPr>
              <w:spacing w:after="0" w:line="0" w:lineRule="atLeast"/>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2</w:t>
            </w:r>
          </w:p>
        </w:tc>
        <w:tc>
          <w:tcPr>
            <w:tcW w:w="8569" w:type="dxa"/>
            <w:tcBorders>
              <w:top w:val="single" w:sz="4" w:space="0" w:color="800000"/>
              <w:left w:val="single" w:sz="4" w:space="0" w:color="800000"/>
              <w:bottom w:val="single" w:sz="4" w:space="0" w:color="800000"/>
              <w:right w:val="single" w:sz="4" w:space="0" w:color="800000"/>
            </w:tcBorders>
            <w:tcMar>
              <w:top w:w="0" w:type="dxa"/>
              <w:left w:w="108" w:type="dxa"/>
              <w:bottom w:w="0" w:type="dxa"/>
              <w:right w:w="108" w:type="dxa"/>
            </w:tcMar>
            <w:hideMark/>
          </w:tcPr>
          <w:p w:rsidR="004514CF" w:rsidRPr="00607C6A" w:rsidRDefault="004514CF" w:rsidP="004514CF">
            <w:pPr>
              <w:spacing w:after="0" w:line="0" w:lineRule="atLeast"/>
              <w:ind w:firstLine="360"/>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С какого возраста вы стали знакомить его с ними?</w:t>
            </w:r>
          </w:p>
        </w:tc>
      </w:tr>
      <w:tr w:rsidR="004514CF" w:rsidRPr="00607C6A" w:rsidTr="004514CF">
        <w:tc>
          <w:tcPr>
            <w:tcW w:w="1065" w:type="dxa"/>
            <w:tcBorders>
              <w:top w:val="single" w:sz="4" w:space="0" w:color="800000"/>
              <w:left w:val="single" w:sz="4" w:space="0" w:color="800000"/>
              <w:bottom w:val="single" w:sz="4" w:space="0" w:color="800000"/>
              <w:right w:val="single" w:sz="4" w:space="0" w:color="800000"/>
            </w:tcBorders>
            <w:tcMar>
              <w:top w:w="0" w:type="dxa"/>
              <w:left w:w="108" w:type="dxa"/>
              <w:bottom w:w="0" w:type="dxa"/>
              <w:right w:w="108" w:type="dxa"/>
            </w:tcMar>
            <w:hideMark/>
          </w:tcPr>
          <w:p w:rsidR="004514CF" w:rsidRPr="00607C6A" w:rsidRDefault="004514CF" w:rsidP="004514CF">
            <w:pPr>
              <w:spacing w:after="0" w:line="240" w:lineRule="auto"/>
              <w:rPr>
                <w:rFonts w:ascii="Book Antiqua" w:eastAsia="Times New Roman" w:hAnsi="Book Antiqua" w:cs="Arial"/>
                <w:color w:val="0D0D0D" w:themeColor="text1" w:themeTint="F2"/>
                <w:sz w:val="26"/>
                <w:szCs w:val="26"/>
              </w:rPr>
            </w:pPr>
          </w:p>
          <w:p w:rsidR="004514CF" w:rsidRPr="00607C6A" w:rsidRDefault="004514CF" w:rsidP="004514CF">
            <w:pPr>
              <w:spacing w:after="0" w:line="0" w:lineRule="atLeast"/>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3</w:t>
            </w:r>
          </w:p>
        </w:tc>
        <w:tc>
          <w:tcPr>
            <w:tcW w:w="8569" w:type="dxa"/>
            <w:tcBorders>
              <w:top w:val="single" w:sz="4" w:space="0" w:color="800000"/>
              <w:left w:val="single" w:sz="4" w:space="0" w:color="800000"/>
              <w:bottom w:val="single" w:sz="4" w:space="0" w:color="800000"/>
              <w:right w:val="single" w:sz="4" w:space="0" w:color="800000"/>
            </w:tcBorders>
            <w:tcMar>
              <w:top w:w="0" w:type="dxa"/>
              <w:left w:w="108" w:type="dxa"/>
              <w:bottom w:w="0" w:type="dxa"/>
              <w:right w:w="108" w:type="dxa"/>
            </w:tcMar>
            <w:hideMark/>
          </w:tcPr>
          <w:p w:rsidR="004514CF" w:rsidRPr="00607C6A" w:rsidRDefault="004514CF" w:rsidP="004514CF">
            <w:pPr>
              <w:spacing w:after="0" w:line="0" w:lineRule="atLeast"/>
              <w:ind w:firstLine="360"/>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Показывали ли вы своему ребенку безопасную дорогу из дома в сад и обратно?</w:t>
            </w:r>
          </w:p>
        </w:tc>
      </w:tr>
      <w:tr w:rsidR="004514CF" w:rsidRPr="00607C6A" w:rsidTr="004514CF">
        <w:tc>
          <w:tcPr>
            <w:tcW w:w="1065" w:type="dxa"/>
            <w:tcBorders>
              <w:top w:val="single" w:sz="4" w:space="0" w:color="800000"/>
              <w:left w:val="single" w:sz="4" w:space="0" w:color="800000"/>
              <w:bottom w:val="single" w:sz="4" w:space="0" w:color="800000"/>
              <w:right w:val="single" w:sz="4" w:space="0" w:color="800000"/>
            </w:tcBorders>
            <w:tcMar>
              <w:top w:w="0" w:type="dxa"/>
              <w:left w:w="108" w:type="dxa"/>
              <w:bottom w:w="0" w:type="dxa"/>
              <w:right w:w="108" w:type="dxa"/>
            </w:tcMar>
            <w:hideMark/>
          </w:tcPr>
          <w:p w:rsidR="004514CF" w:rsidRPr="00607C6A" w:rsidRDefault="004514CF" w:rsidP="004514CF">
            <w:pPr>
              <w:spacing w:after="0" w:line="240" w:lineRule="auto"/>
              <w:rPr>
                <w:rFonts w:ascii="Book Antiqua" w:eastAsia="Times New Roman" w:hAnsi="Book Antiqua" w:cs="Arial"/>
                <w:color w:val="0D0D0D" w:themeColor="text1" w:themeTint="F2"/>
                <w:sz w:val="26"/>
                <w:szCs w:val="26"/>
              </w:rPr>
            </w:pPr>
          </w:p>
          <w:p w:rsidR="004514CF" w:rsidRPr="00607C6A" w:rsidRDefault="004514CF" w:rsidP="004514CF">
            <w:pPr>
              <w:spacing w:after="0" w:line="0" w:lineRule="atLeast"/>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4</w:t>
            </w:r>
          </w:p>
        </w:tc>
        <w:tc>
          <w:tcPr>
            <w:tcW w:w="8569" w:type="dxa"/>
            <w:tcBorders>
              <w:top w:val="single" w:sz="4" w:space="0" w:color="800000"/>
              <w:left w:val="single" w:sz="4" w:space="0" w:color="800000"/>
              <w:bottom w:val="single" w:sz="4" w:space="0" w:color="800000"/>
              <w:right w:val="single" w:sz="4" w:space="0" w:color="800000"/>
            </w:tcBorders>
            <w:tcMar>
              <w:top w:w="0" w:type="dxa"/>
              <w:left w:w="108" w:type="dxa"/>
              <w:bottom w:w="0" w:type="dxa"/>
              <w:right w:w="108" w:type="dxa"/>
            </w:tcMar>
            <w:hideMark/>
          </w:tcPr>
          <w:p w:rsidR="004514CF" w:rsidRPr="00607C6A" w:rsidRDefault="004514CF" w:rsidP="004514CF">
            <w:pPr>
              <w:spacing w:after="0" w:line="0" w:lineRule="atLeast"/>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Можете ли вы считать себя образцом для подражания в соблюдении правил дорожного движения?</w:t>
            </w:r>
          </w:p>
        </w:tc>
      </w:tr>
      <w:tr w:rsidR="004514CF" w:rsidRPr="00607C6A" w:rsidTr="004514CF">
        <w:tc>
          <w:tcPr>
            <w:tcW w:w="1065" w:type="dxa"/>
            <w:tcBorders>
              <w:top w:val="single" w:sz="4" w:space="0" w:color="800000"/>
              <w:left w:val="single" w:sz="4" w:space="0" w:color="800000"/>
              <w:bottom w:val="single" w:sz="4" w:space="0" w:color="800000"/>
              <w:right w:val="single" w:sz="4" w:space="0" w:color="800000"/>
            </w:tcBorders>
            <w:tcMar>
              <w:top w:w="0" w:type="dxa"/>
              <w:left w:w="108" w:type="dxa"/>
              <w:bottom w:w="0" w:type="dxa"/>
              <w:right w:w="108" w:type="dxa"/>
            </w:tcMar>
            <w:hideMark/>
          </w:tcPr>
          <w:p w:rsidR="004514CF" w:rsidRPr="00607C6A" w:rsidRDefault="004514CF" w:rsidP="004514CF">
            <w:pPr>
              <w:spacing w:after="0" w:line="240" w:lineRule="auto"/>
              <w:rPr>
                <w:rFonts w:ascii="Book Antiqua" w:eastAsia="Times New Roman" w:hAnsi="Book Antiqua" w:cs="Arial"/>
                <w:color w:val="0D0D0D" w:themeColor="text1" w:themeTint="F2"/>
                <w:sz w:val="26"/>
                <w:szCs w:val="26"/>
              </w:rPr>
            </w:pPr>
          </w:p>
          <w:p w:rsidR="004514CF" w:rsidRPr="00607C6A" w:rsidRDefault="004514CF" w:rsidP="004514CF">
            <w:pPr>
              <w:spacing w:after="0" w:line="0" w:lineRule="atLeast"/>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5</w:t>
            </w:r>
          </w:p>
        </w:tc>
        <w:tc>
          <w:tcPr>
            <w:tcW w:w="8569" w:type="dxa"/>
            <w:tcBorders>
              <w:top w:val="single" w:sz="4" w:space="0" w:color="800000"/>
              <w:left w:val="single" w:sz="4" w:space="0" w:color="800000"/>
              <w:bottom w:val="single" w:sz="4" w:space="0" w:color="800000"/>
              <w:right w:val="single" w:sz="4" w:space="0" w:color="800000"/>
            </w:tcBorders>
            <w:tcMar>
              <w:top w:w="0" w:type="dxa"/>
              <w:left w:w="108" w:type="dxa"/>
              <w:bottom w:w="0" w:type="dxa"/>
              <w:right w:w="108" w:type="dxa"/>
            </w:tcMar>
            <w:hideMark/>
          </w:tcPr>
          <w:p w:rsidR="004514CF" w:rsidRPr="00607C6A" w:rsidRDefault="004514CF" w:rsidP="004514CF">
            <w:pPr>
              <w:spacing w:after="0" w:line="0" w:lineRule="atLeast"/>
              <w:ind w:firstLine="360"/>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Бывает иногда так, что ваш ребенок «преподает» вам урок безопасного поведения на дороге?</w:t>
            </w:r>
          </w:p>
        </w:tc>
      </w:tr>
    </w:tbl>
    <w:p w:rsidR="00125B57" w:rsidRPr="00607C6A" w:rsidRDefault="00125B57" w:rsidP="00125B57">
      <w:pPr>
        <w:spacing w:after="0" w:line="240" w:lineRule="auto"/>
        <w:jc w:val="center"/>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Результаты анкетирования:</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1. Знакомите ли вы своего ребёнка с правилами дорожного движения?</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17  человек  из  22 ответили «да».</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2. С какого возраста вы стали знакомить его с ними:</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С 3 лет- 10 человека.</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С 4 лет -7человека.</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3. Показывали ли своему ребёнку безопасную дорогу из дома в сад и обратно?</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20 человек из 22 ответили «да».</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4. Можете ли вы считать себя образцом для подражания в соблюдении правил дорожного движения?</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15 человека ответили «да».</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7 человек ответили «нет»</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5. бывает иногда так, что ваш ребёнок «преподаёт» вам урок безопасного поведения на дороге?</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7 человек из 22 ответили «да».</w:t>
      </w:r>
    </w:p>
    <w:p w:rsidR="00125B57" w:rsidRPr="00607C6A" w:rsidRDefault="00125B57" w:rsidP="00125B57">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3. Лекция инспектора по пропаганде ОГИБДД МО МВД России «</w:t>
      </w:r>
      <w:proofErr w:type="spellStart"/>
      <w:r w:rsidRPr="00607C6A">
        <w:rPr>
          <w:rFonts w:ascii="Book Antiqua" w:eastAsia="Times New Roman" w:hAnsi="Book Antiqua" w:cs="Times New Roman"/>
          <w:b/>
          <w:bCs/>
          <w:color w:val="0D0D0D" w:themeColor="text1" w:themeTint="F2"/>
          <w:sz w:val="26"/>
          <w:szCs w:val="26"/>
        </w:rPr>
        <w:t>Бежецкий</w:t>
      </w:r>
      <w:proofErr w:type="spellEnd"/>
      <w:r w:rsidRPr="00607C6A">
        <w:rPr>
          <w:rFonts w:ascii="Book Antiqua" w:eastAsia="Times New Roman" w:hAnsi="Book Antiqua" w:cs="Times New Roman"/>
          <w:b/>
          <w:bCs/>
          <w:color w:val="0D0D0D" w:themeColor="text1" w:themeTint="F2"/>
          <w:sz w:val="26"/>
          <w:szCs w:val="26"/>
        </w:rPr>
        <w:t>.»</w:t>
      </w:r>
      <w:proofErr w:type="gramStart"/>
      <w:r w:rsidRPr="00607C6A">
        <w:rPr>
          <w:rFonts w:ascii="Book Antiqua" w:eastAsia="Times New Roman" w:hAnsi="Book Antiqua" w:cs="Times New Roman"/>
          <w:b/>
          <w:bCs/>
          <w:color w:val="0D0D0D" w:themeColor="text1" w:themeTint="F2"/>
          <w:sz w:val="26"/>
          <w:szCs w:val="26"/>
        </w:rPr>
        <w:t xml:space="preserve"> ,</w:t>
      </w:r>
      <w:proofErr w:type="gramEnd"/>
      <w:r w:rsidRPr="00607C6A">
        <w:rPr>
          <w:rFonts w:ascii="Book Antiqua" w:eastAsia="Times New Roman" w:hAnsi="Book Antiqua" w:cs="Times New Roman"/>
          <w:b/>
          <w:bCs/>
          <w:color w:val="0D0D0D" w:themeColor="text1" w:themeTint="F2"/>
          <w:sz w:val="26"/>
          <w:szCs w:val="26"/>
        </w:rPr>
        <w:t xml:space="preserve"> лейтенанта полиции Черновой Ю.Н.</w:t>
      </w:r>
    </w:p>
    <w:p w:rsidR="00125B57" w:rsidRPr="00607C6A" w:rsidRDefault="00125B57" w:rsidP="00125B57">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 xml:space="preserve">Наша задача сделать все необходимое, чтобы в Вашу семью не пришла беда. Обучение правилам дорожного движения требует знаний и от детей, и от их родителей.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не совершать самую распространенную ошибку– </w:t>
      </w:r>
      <w:proofErr w:type="gramStart"/>
      <w:r w:rsidRPr="00607C6A">
        <w:rPr>
          <w:rFonts w:ascii="Book Antiqua" w:eastAsia="Times New Roman" w:hAnsi="Book Antiqua" w:cs="Times New Roman"/>
          <w:color w:val="0D0D0D" w:themeColor="text1" w:themeTint="F2"/>
          <w:sz w:val="26"/>
          <w:szCs w:val="26"/>
        </w:rPr>
        <w:t>де</w:t>
      </w:r>
      <w:proofErr w:type="gramEnd"/>
      <w:r w:rsidRPr="00607C6A">
        <w:rPr>
          <w:rFonts w:ascii="Book Antiqua" w:eastAsia="Times New Roman" w:hAnsi="Book Antiqua" w:cs="Times New Roman"/>
          <w:color w:val="0D0D0D" w:themeColor="text1" w:themeTint="F2"/>
          <w:sz w:val="26"/>
          <w:szCs w:val="26"/>
        </w:rPr>
        <w:t xml:space="preserve">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Уважение к </w:t>
      </w:r>
      <w:r w:rsidRPr="00607C6A">
        <w:rPr>
          <w:rFonts w:ascii="Book Antiqua" w:eastAsia="Times New Roman" w:hAnsi="Book Antiqua" w:cs="Times New Roman"/>
          <w:color w:val="0D0D0D" w:themeColor="text1" w:themeTint="F2"/>
          <w:sz w:val="26"/>
          <w:szCs w:val="26"/>
        </w:rPr>
        <w:lastRenderedPageBreak/>
        <w:t>Правилам дорожного движения, привычку неукоснительно их соблюдать должны прививать своим детям родители.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w:t>
      </w:r>
    </w:p>
    <w:p w:rsidR="00125B57" w:rsidRPr="00607C6A" w:rsidRDefault="00125B57" w:rsidP="00125B57">
      <w:pPr>
        <w:spacing w:after="0" w:line="240" w:lineRule="auto"/>
        <w:ind w:firstLine="708"/>
        <w:jc w:val="both"/>
        <w:rPr>
          <w:rFonts w:ascii="Book Antiqua" w:eastAsia="Times New Roman" w:hAnsi="Book Antiqua" w:cs="Times New Roman"/>
          <w:b/>
          <w:bCs/>
          <w:color w:val="0D0D0D" w:themeColor="text1" w:themeTint="F2"/>
          <w:sz w:val="26"/>
          <w:szCs w:val="26"/>
        </w:rPr>
      </w:pPr>
      <w:r w:rsidRPr="00607C6A">
        <w:rPr>
          <w:rFonts w:ascii="Book Antiqua" w:eastAsia="Times New Roman" w:hAnsi="Book Antiqua" w:cs="Times New Roman"/>
          <w:color w:val="0D0D0D" w:themeColor="text1" w:themeTint="F2"/>
          <w:sz w:val="26"/>
          <w:szCs w:val="26"/>
        </w:rPr>
        <w:t xml:space="preserve">Сегодня на собрании мы должны довести до вас мысль о том, что только совместными усилиями педагогов и родителей можно </w:t>
      </w:r>
      <w:r w:rsidRPr="00607C6A">
        <w:rPr>
          <w:rFonts w:ascii="Book Antiqua" w:eastAsia="Times New Roman" w:hAnsi="Book Antiqua" w:cs="Times New Roman"/>
          <w:b/>
          <w:bCs/>
          <w:color w:val="0D0D0D" w:themeColor="text1" w:themeTint="F2"/>
          <w:sz w:val="26"/>
          <w:szCs w:val="26"/>
        </w:rPr>
        <w:t>научить ребёнка безопасному поведению на дороге. Просмотр  видеофильма «Башмачки на асфальте»</w:t>
      </w:r>
    </w:p>
    <w:p w:rsidR="00125B57" w:rsidRPr="00607C6A" w:rsidRDefault="00125B57" w:rsidP="004514CF">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Проанализировав достаточно много дорожно-транспортных происшествий, в которых пострадали дети, сотрудниками ГИБДД установлено, что 80% происшествий произошли в радиусе одного километра от места проживания ребенка. То есть в тех местах, где ребята должны были бы хорошо знать условия движения транспорта, места пешеходных переходов.</w:t>
      </w:r>
    </w:p>
    <w:p w:rsidR="00125B57" w:rsidRPr="00607C6A" w:rsidRDefault="00125B57" w:rsidP="004514CF">
      <w:pPr>
        <w:spacing w:after="0" w:line="240" w:lineRule="auto"/>
        <w:ind w:firstLine="720"/>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Позвольте ещё раз напомнить вам основные правила, которые должен знать ребенок:</w:t>
      </w:r>
    </w:p>
    <w:p w:rsidR="00125B57" w:rsidRPr="00607C6A" w:rsidRDefault="00125B57" w:rsidP="004514CF">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1.Основные термины и понятия правил.</w:t>
      </w:r>
    </w:p>
    <w:p w:rsidR="00125B57" w:rsidRPr="00607C6A" w:rsidRDefault="00125B57" w:rsidP="004514CF">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2.Обязанности пешеходов.</w:t>
      </w:r>
    </w:p>
    <w:p w:rsidR="00125B57" w:rsidRPr="00607C6A" w:rsidRDefault="00125B57" w:rsidP="004514CF">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3.Обязанности пассажиров.</w:t>
      </w:r>
    </w:p>
    <w:p w:rsidR="00125B57" w:rsidRPr="00607C6A" w:rsidRDefault="00125B57" w:rsidP="004514CF">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5. Сигналы светофора.</w:t>
      </w:r>
    </w:p>
    <w:p w:rsidR="00125B57" w:rsidRPr="00607C6A" w:rsidRDefault="00125B57" w:rsidP="004514CF">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6.Предупредительные сигналы.</w:t>
      </w:r>
    </w:p>
    <w:p w:rsidR="00125B57" w:rsidRPr="00607C6A" w:rsidRDefault="00125B57" w:rsidP="004514CF">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7.Особенности движения на велосипеде.</w:t>
      </w:r>
    </w:p>
    <w:p w:rsidR="00125B57" w:rsidRPr="00607C6A" w:rsidRDefault="00125B57" w:rsidP="004514CF">
      <w:pPr>
        <w:spacing w:after="0" w:line="240" w:lineRule="auto"/>
        <w:ind w:firstLine="708"/>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125B57" w:rsidRPr="00607C6A" w:rsidRDefault="00125B57" w:rsidP="004514CF">
      <w:pPr>
        <w:spacing w:after="0" w:line="240" w:lineRule="auto"/>
        <w:ind w:firstLine="540"/>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Чтобы ваш ребёнок не создал опасную ситуацию на дорогах, он должен уметь:</w:t>
      </w:r>
    </w:p>
    <w:p w:rsidR="00125B57" w:rsidRPr="00607C6A" w:rsidRDefault="00125B57" w:rsidP="004514CF">
      <w:pPr>
        <w:spacing w:after="0" w:line="240" w:lineRule="auto"/>
        <w:ind w:left="708"/>
        <w:rPr>
          <w:rFonts w:ascii="Book Antiqua" w:eastAsia="Times New Roman" w:hAnsi="Book Antiqua" w:cs="Times New Roman"/>
          <w:color w:val="0D0D0D" w:themeColor="text1" w:themeTint="F2"/>
          <w:sz w:val="26"/>
          <w:szCs w:val="26"/>
        </w:rPr>
      </w:pPr>
      <w:r w:rsidRPr="00607C6A">
        <w:rPr>
          <w:rFonts w:ascii="Book Antiqua" w:eastAsia="Times New Roman" w:hAnsi="Book Antiqua" w:cs="Times New Roman"/>
          <w:color w:val="0D0D0D" w:themeColor="text1" w:themeTint="F2"/>
          <w:sz w:val="26"/>
          <w:szCs w:val="26"/>
        </w:rPr>
        <w:t>•</w:t>
      </w:r>
      <w:r w:rsidRPr="00607C6A">
        <w:rPr>
          <w:rFonts w:ascii="Book Antiqua" w:eastAsia="Times New Roman" w:hAnsi="Book Antiqua" w:cs="Times New Roman"/>
          <w:b/>
          <w:bCs/>
          <w:color w:val="0D0D0D" w:themeColor="text1" w:themeTint="F2"/>
          <w:sz w:val="26"/>
          <w:szCs w:val="26"/>
        </w:rPr>
        <w:t xml:space="preserve">наблюдать </w:t>
      </w:r>
      <w:r w:rsidRPr="00607C6A">
        <w:rPr>
          <w:rFonts w:ascii="Book Antiqua" w:eastAsia="Times New Roman" w:hAnsi="Book Antiqua" w:cs="Times New Roman"/>
          <w:color w:val="0D0D0D" w:themeColor="text1" w:themeTint="F2"/>
          <w:sz w:val="26"/>
          <w:szCs w:val="26"/>
        </w:rPr>
        <w:t>за дорогой;</w:t>
      </w:r>
    </w:p>
    <w:p w:rsidR="00125B57" w:rsidRPr="00607C6A" w:rsidRDefault="00125B57" w:rsidP="004514CF">
      <w:pPr>
        <w:spacing w:after="0" w:line="240" w:lineRule="auto"/>
        <w:ind w:left="708"/>
        <w:rPr>
          <w:rFonts w:ascii="Book Antiqua" w:eastAsia="Times New Roman" w:hAnsi="Book Antiqua" w:cs="Times New Roman"/>
          <w:color w:val="0D0D0D" w:themeColor="text1" w:themeTint="F2"/>
          <w:sz w:val="26"/>
          <w:szCs w:val="26"/>
        </w:rPr>
      </w:pPr>
      <w:r w:rsidRPr="00607C6A">
        <w:rPr>
          <w:rFonts w:ascii="Book Antiqua" w:eastAsia="Times New Roman" w:hAnsi="Book Antiqua" w:cs="Times New Roman"/>
          <w:color w:val="0D0D0D" w:themeColor="text1" w:themeTint="F2"/>
          <w:sz w:val="26"/>
          <w:szCs w:val="26"/>
        </w:rPr>
        <w:t>•</w:t>
      </w:r>
      <w:r w:rsidRPr="00607C6A">
        <w:rPr>
          <w:rFonts w:ascii="Book Antiqua" w:eastAsia="Times New Roman" w:hAnsi="Book Antiqua" w:cs="Times New Roman"/>
          <w:b/>
          <w:bCs/>
          <w:color w:val="0D0D0D" w:themeColor="text1" w:themeTint="F2"/>
          <w:sz w:val="26"/>
          <w:szCs w:val="26"/>
        </w:rPr>
        <w:t xml:space="preserve">правильно оценивать </w:t>
      </w:r>
      <w:r w:rsidRPr="00607C6A">
        <w:rPr>
          <w:rFonts w:ascii="Book Antiqua" w:eastAsia="Times New Roman" w:hAnsi="Book Antiqua" w:cs="Times New Roman"/>
          <w:color w:val="0D0D0D" w:themeColor="text1" w:themeTint="F2"/>
          <w:sz w:val="26"/>
          <w:szCs w:val="26"/>
        </w:rPr>
        <w:t>дорожную обстановку во всей ее изменчивости;</w:t>
      </w:r>
    </w:p>
    <w:p w:rsidR="00125B57" w:rsidRPr="00607C6A" w:rsidRDefault="00125B57" w:rsidP="00125B57">
      <w:pPr>
        <w:spacing w:after="0" w:line="240" w:lineRule="auto"/>
        <w:ind w:left="708"/>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w:t>
      </w:r>
      <w:r w:rsidRPr="00607C6A">
        <w:rPr>
          <w:rFonts w:ascii="Book Antiqua" w:eastAsia="Times New Roman" w:hAnsi="Book Antiqua" w:cs="Times New Roman"/>
          <w:b/>
          <w:bCs/>
          <w:color w:val="0D0D0D" w:themeColor="text1" w:themeTint="F2"/>
          <w:sz w:val="26"/>
          <w:szCs w:val="26"/>
        </w:rPr>
        <w:t xml:space="preserve">видеть, слушать, предвидеть, </w:t>
      </w:r>
      <w:proofErr w:type="gramStart"/>
      <w:r w:rsidRPr="00607C6A">
        <w:rPr>
          <w:rFonts w:ascii="Book Antiqua" w:eastAsia="Times New Roman" w:hAnsi="Book Antiqua" w:cs="Times New Roman"/>
          <w:b/>
          <w:bCs/>
          <w:color w:val="0D0D0D" w:themeColor="text1" w:themeTint="F2"/>
          <w:sz w:val="26"/>
          <w:szCs w:val="26"/>
        </w:rPr>
        <w:t>избегать  опасность</w:t>
      </w:r>
      <w:proofErr w:type="gramEnd"/>
      <w:r w:rsidRPr="00607C6A">
        <w:rPr>
          <w:rFonts w:ascii="Book Antiqua" w:eastAsia="Times New Roman" w:hAnsi="Book Antiqua" w:cs="Times New Roman"/>
          <w:color w:val="0D0D0D" w:themeColor="text1" w:themeTint="F2"/>
          <w:sz w:val="26"/>
          <w:szCs w:val="26"/>
        </w:rPr>
        <w:t>.</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Наблюдать за дорогой.</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1.Необходимо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2.Находясь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3.Учите ребенка замечать машину. Иногда ребенок не замечает машину издалека. Научите его всматриваться вдаль.</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 xml:space="preserve">4.Учите ребенка оценивать скорость и направление будущего движения машины. Научите ребенка определять, </w:t>
      </w:r>
      <w:proofErr w:type="gramStart"/>
      <w:r w:rsidRPr="00607C6A">
        <w:rPr>
          <w:rFonts w:ascii="Book Antiqua" w:eastAsia="Times New Roman" w:hAnsi="Book Antiqua" w:cs="Times New Roman"/>
          <w:color w:val="0D0D0D" w:themeColor="text1" w:themeTint="F2"/>
          <w:sz w:val="26"/>
          <w:szCs w:val="26"/>
        </w:rPr>
        <w:t>какая</w:t>
      </w:r>
      <w:proofErr w:type="gramEnd"/>
      <w:r w:rsidRPr="00607C6A">
        <w:rPr>
          <w:rFonts w:ascii="Book Antiqua" w:eastAsia="Times New Roman" w:hAnsi="Book Antiqua" w:cs="Times New Roman"/>
          <w:color w:val="0D0D0D" w:themeColor="text1" w:themeTint="F2"/>
          <w:sz w:val="26"/>
          <w:szCs w:val="26"/>
        </w:rPr>
        <w:t xml:space="preserve"> едет прямо, а какая готовится к повороту.</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lastRenderedPageBreak/>
        <w:t>5.Учите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Правильно оценивать дорожную обстановку</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Главная опасность - стоящая машина.</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 xml:space="preserve">Почему? Да потому, что заранее увидев приближающийся автомобиль, </w:t>
      </w:r>
      <w:proofErr w:type="gramStart"/>
      <w:r w:rsidRPr="00607C6A">
        <w:rPr>
          <w:rFonts w:ascii="Book Antiqua" w:eastAsia="Times New Roman" w:hAnsi="Book Antiqua" w:cs="Times New Roman"/>
          <w:color w:val="0D0D0D" w:themeColor="text1" w:themeTint="F2"/>
          <w:sz w:val="26"/>
          <w:szCs w:val="26"/>
        </w:rPr>
        <w:t>пешеход</w:t>
      </w:r>
      <w:proofErr w:type="gramEnd"/>
      <w:r w:rsidRPr="00607C6A">
        <w:rPr>
          <w:rFonts w:ascii="Book Antiqua" w:eastAsia="Times New Roman" w:hAnsi="Book Antiqua" w:cs="Times New Roman"/>
          <w:color w:val="0D0D0D" w:themeColor="text1" w:themeTint="F2"/>
          <w:sz w:val="26"/>
          <w:szCs w:val="26"/>
        </w:rPr>
        <w:t xml:space="preserve"> уступит ему дорогу. Стоящая же машина обманывает: она может закрывать собой идущую, мешает вовремя заметить опасность.</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Правило №1.</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607C6A">
        <w:rPr>
          <w:rFonts w:ascii="Book Antiqua" w:eastAsia="Times New Roman" w:hAnsi="Book Antiqua" w:cs="Times New Roman"/>
          <w:color w:val="0D0D0D" w:themeColor="text1" w:themeTint="F2"/>
          <w:sz w:val="26"/>
          <w:szCs w:val="26"/>
        </w:rPr>
        <w:t>другая</w:t>
      </w:r>
      <w:proofErr w:type="gramEnd"/>
      <w:r w:rsidRPr="00607C6A">
        <w:rPr>
          <w:rFonts w:ascii="Book Antiqua" w:eastAsia="Times New Roman" w:hAnsi="Book Antiqua" w:cs="Times New Roman"/>
          <w:color w:val="0D0D0D" w:themeColor="text1" w:themeTint="F2"/>
          <w:sz w:val="26"/>
          <w:szCs w:val="26"/>
        </w:rPr>
        <w:t>. Обратите внимание ребенка на то, что стоящий на остановке автобус тоже мешает увидеть движущийся за ним автомобиль.</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Правило №2</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Не обходите стоящий автобус ни спереди, ни сзади!</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Правило №3</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И у светофора можно встретить опасность!</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Правило№4</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Правило №5</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lastRenderedPageBreak/>
        <w:t>Правило №6</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607C6A">
        <w:rPr>
          <w:rFonts w:ascii="Book Antiqua" w:eastAsia="Times New Roman" w:hAnsi="Book Antiqua" w:cs="Times New Roman"/>
          <w:color w:val="0D0D0D" w:themeColor="text1" w:themeTint="F2"/>
          <w:sz w:val="26"/>
          <w:szCs w:val="26"/>
        </w:rPr>
        <w:t>ярким</w:t>
      </w:r>
      <w:proofErr w:type="gramEnd"/>
      <w:r w:rsidRPr="00607C6A">
        <w:rPr>
          <w:rFonts w:ascii="Book Antiqua" w:eastAsia="Times New Roman" w:hAnsi="Book Antiqua" w:cs="Times New Roman"/>
          <w:color w:val="0D0D0D" w:themeColor="text1" w:themeTint="F2"/>
          <w:sz w:val="26"/>
          <w:szCs w:val="26"/>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607C6A">
        <w:rPr>
          <w:rFonts w:ascii="Book Antiqua" w:eastAsia="Times New Roman" w:hAnsi="Book Antiqua" w:cs="Times New Roman"/>
          <w:color w:val="0D0D0D" w:themeColor="text1" w:themeTint="F2"/>
          <w:sz w:val="26"/>
          <w:szCs w:val="26"/>
        </w:rPr>
        <w:t>сигнал</w:t>
      </w:r>
      <w:proofErr w:type="gramEnd"/>
      <w:r w:rsidRPr="00607C6A">
        <w:rPr>
          <w:rFonts w:ascii="Book Antiqua" w:eastAsia="Times New Roman" w:hAnsi="Book Antiqua" w:cs="Times New Roman"/>
          <w:color w:val="0D0D0D" w:themeColor="text1" w:themeTint="F2"/>
          <w:sz w:val="26"/>
          <w:szCs w:val="26"/>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125B57" w:rsidRPr="00607C6A" w:rsidRDefault="00125B57" w:rsidP="00125B57">
      <w:pPr>
        <w:spacing w:after="0" w:line="240" w:lineRule="auto"/>
        <w:ind w:firstLine="720"/>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Итак, если вы научите своих детей соблюдать эти основные правила поведения на дорогах, значит</w:t>
      </w:r>
      <w:proofErr w:type="gramStart"/>
      <w:r w:rsidRPr="00607C6A">
        <w:rPr>
          <w:rFonts w:ascii="Book Antiqua" w:eastAsia="Times New Roman" w:hAnsi="Book Antiqua" w:cs="Times New Roman"/>
          <w:color w:val="0D0D0D" w:themeColor="text1" w:themeTint="F2"/>
          <w:sz w:val="26"/>
          <w:szCs w:val="26"/>
        </w:rPr>
        <w:t xml:space="preserve"> ,</w:t>
      </w:r>
      <w:proofErr w:type="gramEnd"/>
      <w:r w:rsidRPr="00607C6A">
        <w:rPr>
          <w:rFonts w:ascii="Book Antiqua" w:eastAsia="Times New Roman" w:hAnsi="Book Antiqua" w:cs="Times New Roman"/>
          <w:color w:val="0D0D0D" w:themeColor="text1" w:themeTint="F2"/>
          <w:sz w:val="26"/>
          <w:szCs w:val="26"/>
        </w:rPr>
        <w:t>в ваш дом не придёт беда.</w:t>
      </w:r>
    </w:p>
    <w:p w:rsidR="00125B57" w:rsidRPr="00607C6A" w:rsidRDefault="004514CF" w:rsidP="00125B57">
      <w:pPr>
        <w:spacing w:after="0" w:line="240" w:lineRule="auto"/>
        <w:ind w:firstLine="720"/>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5</w:t>
      </w:r>
      <w:r w:rsidR="00125B57" w:rsidRPr="00607C6A">
        <w:rPr>
          <w:rFonts w:ascii="Book Antiqua" w:eastAsia="Times New Roman" w:hAnsi="Book Antiqua" w:cs="Times New Roman"/>
          <w:b/>
          <w:bCs/>
          <w:color w:val="0D0D0D" w:themeColor="text1" w:themeTint="F2"/>
          <w:sz w:val="26"/>
          <w:szCs w:val="26"/>
        </w:rPr>
        <w:t>. Деловая игра для родителей «Ловушки на дорогах».</w:t>
      </w:r>
    </w:p>
    <w:p w:rsidR="00125B57" w:rsidRPr="00607C6A" w:rsidRDefault="00125B57" w:rsidP="00125B57">
      <w:pPr>
        <w:spacing w:after="0" w:line="240" w:lineRule="auto"/>
        <w:ind w:firstLine="720"/>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Работа в группах.</w:t>
      </w:r>
    </w:p>
    <w:p w:rsidR="00125B57" w:rsidRPr="00607C6A" w:rsidRDefault="00125B57" w:rsidP="00125B57">
      <w:pPr>
        <w:spacing w:after="0" w:line="240" w:lineRule="auto"/>
        <w:ind w:firstLine="720"/>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Сейчас мы проверим, как родители усвоили услышанное и смогут научить ребёнка, как вести себя, чтобы предотвратить несчастные случаи на дорогах. Часто нас поджидают ловушки, при которых необходимо своевременно принять правильное решение.</w:t>
      </w:r>
    </w:p>
    <w:p w:rsidR="00125B57" w:rsidRPr="00607C6A" w:rsidRDefault="00125B57" w:rsidP="00125B57">
      <w:pPr>
        <w:spacing w:after="0" w:line="240" w:lineRule="auto"/>
        <w:ind w:firstLine="720"/>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Ловушка № 1.</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КОГДА РЕБЕНОК СПЕШИТ НА АВТОБУС, ОН НЕ ВИДИТ НИЧЕГО ВОКРУГ</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Что нужно объяснить ребёнку в данной ситуации?</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Вывод: Научите ребенка быть особенно осторожным в этой ситуации</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Ловушка № 2.</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РЕБЕНОК ЧАСТО НЕ ПОДОЗРЕВАЕТ, ЧТО ЗА ОДНОЙ МАШИНОЙ МОЖЕТ БЫТЬ СКРЫТА ДРУГАЯ</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Что нужно объяснить ребёнку в данной ситуации?</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Вывод: "Машина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Ловушка № 3.</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ОСТАНОВКА - МЕСТО, ГДЕ ДЕТИ ЧАЩЕ ВСЕГО ПОПАДАЮТ ПОД МАШИНУ</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Что нужно объяснить ребёнку в данной ситуации?</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Вывод: 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Ловушка № 4.</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lastRenderedPageBreak/>
        <w:t>УЧИТЕ ДЕТЕЙ НАБЛЮДАТЬ ЗА ДОРОГОЙ, ВИДЕТЬ И ПРЕДВИДЕТЬ ОПАСНОСТИ</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Что нужно объяснить ребёнку в данной ситуации?</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Вывод: Дети попадают под машину в типичных дорожных "ловушках". Нельзя переходить дорогу, не убедившись в безопасности. Подожди, когда будет полный обзор.</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Ловушка № 5.</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ОБЫЧНО ДЕТИ, ПРОПУСТИВ МАШИНУ, ТУТ ЖЕ БЕГУТ ЧЕРЕЗ ДОРОГУ. ЭТО ОЧЕНЬ ОПАСНО!</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Что нужно объяснить ребёнку в данной ситуации?</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 xml:space="preserve">Вывод: </w:t>
      </w:r>
      <w:proofErr w:type="gramStart"/>
      <w:r w:rsidRPr="00607C6A">
        <w:rPr>
          <w:rFonts w:ascii="Book Antiqua" w:eastAsia="Times New Roman" w:hAnsi="Book Antiqua" w:cs="Times New Roman"/>
          <w:color w:val="0D0D0D" w:themeColor="text1" w:themeTint="F2"/>
          <w:sz w:val="26"/>
          <w:szCs w:val="26"/>
        </w:rPr>
        <w:t>В первые</w:t>
      </w:r>
      <w:proofErr w:type="gramEnd"/>
      <w:r w:rsidRPr="00607C6A">
        <w:rPr>
          <w:rFonts w:ascii="Book Antiqua" w:eastAsia="Times New Roman" w:hAnsi="Book Antiqua" w:cs="Times New Roman"/>
          <w:color w:val="0D0D0D" w:themeColor="text1" w:themeTint="F2"/>
          <w:sz w:val="26"/>
          <w:szCs w:val="26"/>
        </w:rPr>
        <w:t xml:space="preserve">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5. Памятка для родителей.</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Мы хотим, чтобы всё сказанное на этом собрании запомнилось вам. Для этого каждый из родителей получит «Памятку по ПДД». Чаще читайте её и обсуждайте различные дорожные ситуации с вашими детьми.</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 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 Из автобуса, троллейбуса, трамвая, такси выходите первыми. В противном случае ребенок может упасть или побежать на проезжую часть.</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 Не разрешайте играть вблизи дороги и на проезжей части.</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6. Рефлексия.</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Деловая игра.</w:t>
      </w: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Продолжите фразу: Сегодня я ещё раз напомню своему ребёнку о том, что…</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7. Задание для родителей.</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Ещё раз покажите своему ребёнку опасные места дороги из сада домой.</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Я уверена, если мы будем вести такую активную работу по данному направлению, дети будут наглядно запоминать правила поведения на дороге. Тогда мы избежим</w:t>
      </w:r>
      <w:proofErr w:type="gramStart"/>
      <w:r w:rsidRPr="00607C6A">
        <w:rPr>
          <w:rFonts w:ascii="Book Antiqua" w:eastAsia="Times New Roman" w:hAnsi="Book Antiqua" w:cs="Times New Roman"/>
          <w:color w:val="0D0D0D" w:themeColor="text1" w:themeTint="F2"/>
          <w:sz w:val="26"/>
          <w:szCs w:val="26"/>
        </w:rPr>
        <w:t xml:space="preserve"> ,</w:t>
      </w:r>
      <w:proofErr w:type="gramEnd"/>
      <w:r w:rsidRPr="00607C6A">
        <w:rPr>
          <w:rFonts w:ascii="Book Antiqua" w:eastAsia="Times New Roman" w:hAnsi="Book Antiqua" w:cs="Times New Roman"/>
          <w:color w:val="0D0D0D" w:themeColor="text1" w:themeTint="F2"/>
          <w:sz w:val="26"/>
          <w:szCs w:val="26"/>
        </w:rPr>
        <w:t xml:space="preserve"> множество опасных ситуаций и сохраним жизни наших детей.</w:t>
      </w: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4514CF" w:rsidRPr="00607C6A" w:rsidRDefault="004514CF" w:rsidP="00125B57">
      <w:pPr>
        <w:spacing w:after="0" w:line="240" w:lineRule="auto"/>
        <w:jc w:val="center"/>
        <w:rPr>
          <w:rFonts w:ascii="Book Antiqua" w:eastAsia="Times New Roman" w:hAnsi="Book Antiqua" w:cs="Times New Roman"/>
          <w:b/>
          <w:bCs/>
          <w:color w:val="0D0D0D" w:themeColor="text1" w:themeTint="F2"/>
          <w:sz w:val="26"/>
          <w:szCs w:val="26"/>
        </w:rPr>
      </w:pPr>
    </w:p>
    <w:p w:rsidR="004514CF" w:rsidRPr="00607C6A" w:rsidRDefault="004514CF" w:rsidP="00125B57">
      <w:pPr>
        <w:spacing w:after="0" w:line="240" w:lineRule="auto"/>
        <w:jc w:val="center"/>
        <w:rPr>
          <w:rFonts w:ascii="Book Antiqua" w:eastAsia="Times New Roman" w:hAnsi="Book Antiqua" w:cs="Times New Roman"/>
          <w:b/>
          <w:bCs/>
          <w:color w:val="0D0D0D" w:themeColor="text1" w:themeTint="F2"/>
          <w:sz w:val="26"/>
          <w:szCs w:val="26"/>
        </w:rPr>
      </w:pPr>
    </w:p>
    <w:p w:rsidR="004514CF" w:rsidRPr="00607C6A" w:rsidRDefault="004514CF"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Приложение № 1.</w:t>
      </w:r>
    </w:p>
    <w:p w:rsidR="00125B57" w:rsidRPr="00607C6A" w:rsidRDefault="00125B57" w:rsidP="00125B57">
      <w:pPr>
        <w:spacing w:after="0" w:line="240" w:lineRule="auto"/>
        <w:jc w:val="center"/>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Анкета для родителей.</w:t>
      </w: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tbl>
      <w:tblPr>
        <w:tblStyle w:val="a3"/>
        <w:tblW w:w="0" w:type="auto"/>
        <w:tblLook w:val="04A0"/>
      </w:tblPr>
      <w:tblGrid>
        <w:gridCol w:w="675"/>
        <w:gridCol w:w="6804"/>
        <w:gridCol w:w="2092"/>
      </w:tblGrid>
      <w:tr w:rsidR="00125B57" w:rsidRPr="00607C6A" w:rsidTr="00125B57">
        <w:tc>
          <w:tcPr>
            <w:tcW w:w="675" w:type="dxa"/>
          </w:tcPr>
          <w:p w:rsidR="00125B57" w:rsidRPr="00607C6A" w:rsidRDefault="00125B57" w:rsidP="00125B57">
            <w:pPr>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rPr>
                <w:rFonts w:ascii="Book Antiqua" w:eastAsia="Times New Roman" w:hAnsi="Book Antiqua" w:cs="Times New Roman"/>
                <w:b/>
                <w:bCs/>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 xml:space="preserve">   1</w:t>
            </w:r>
          </w:p>
        </w:tc>
        <w:tc>
          <w:tcPr>
            <w:tcW w:w="6804" w:type="dxa"/>
          </w:tcPr>
          <w:p w:rsidR="00125B57" w:rsidRPr="00607C6A" w:rsidRDefault="00125B57" w:rsidP="00125B57">
            <w:pPr>
              <w:jc w:val="center"/>
              <w:rPr>
                <w:rFonts w:ascii="Book Antiqua" w:eastAsia="Times New Roman" w:hAnsi="Book Antiqua" w:cs="Times New Roman"/>
                <w:b/>
                <w:bCs/>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Знакомите ли вы своего ребёнка с правилами дорожного движения?</w:t>
            </w:r>
          </w:p>
        </w:tc>
        <w:tc>
          <w:tcPr>
            <w:tcW w:w="2092" w:type="dxa"/>
          </w:tcPr>
          <w:p w:rsidR="00125B57" w:rsidRPr="00607C6A" w:rsidRDefault="00125B57" w:rsidP="00125B57">
            <w:pPr>
              <w:jc w:val="center"/>
              <w:rPr>
                <w:rFonts w:ascii="Book Antiqua" w:eastAsia="Times New Roman" w:hAnsi="Book Antiqua" w:cs="Times New Roman"/>
                <w:b/>
                <w:bCs/>
                <w:color w:val="0D0D0D" w:themeColor="text1" w:themeTint="F2"/>
                <w:sz w:val="26"/>
                <w:szCs w:val="26"/>
              </w:rPr>
            </w:pPr>
          </w:p>
        </w:tc>
      </w:tr>
      <w:tr w:rsidR="00125B57" w:rsidRPr="00607C6A" w:rsidTr="00125B57">
        <w:tc>
          <w:tcPr>
            <w:tcW w:w="675" w:type="dxa"/>
          </w:tcPr>
          <w:p w:rsidR="00125B57" w:rsidRPr="00607C6A" w:rsidRDefault="00125B57" w:rsidP="00125B57">
            <w:pPr>
              <w:jc w:val="center"/>
              <w:rPr>
                <w:rFonts w:ascii="Book Antiqua" w:eastAsia="Times New Roman" w:hAnsi="Book Antiqua" w:cs="Times New Roman"/>
                <w:b/>
                <w:bCs/>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2</w:t>
            </w:r>
          </w:p>
        </w:tc>
        <w:tc>
          <w:tcPr>
            <w:tcW w:w="6804" w:type="dxa"/>
          </w:tcPr>
          <w:p w:rsidR="00125B57" w:rsidRPr="00607C6A" w:rsidRDefault="00125B57" w:rsidP="00125B57">
            <w:pPr>
              <w:jc w:val="center"/>
              <w:rPr>
                <w:rFonts w:ascii="Book Antiqua" w:eastAsia="Times New Roman" w:hAnsi="Book Antiqua" w:cs="Times New Roman"/>
                <w:b/>
                <w:bCs/>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С какого возраста вы стали знакомить его с ними?</w:t>
            </w:r>
          </w:p>
        </w:tc>
        <w:tc>
          <w:tcPr>
            <w:tcW w:w="2092" w:type="dxa"/>
          </w:tcPr>
          <w:p w:rsidR="00125B57" w:rsidRPr="00607C6A" w:rsidRDefault="00125B57" w:rsidP="00125B57">
            <w:pPr>
              <w:jc w:val="center"/>
              <w:rPr>
                <w:rFonts w:ascii="Book Antiqua" w:eastAsia="Times New Roman" w:hAnsi="Book Antiqua" w:cs="Times New Roman"/>
                <w:b/>
                <w:bCs/>
                <w:color w:val="0D0D0D" w:themeColor="text1" w:themeTint="F2"/>
                <w:sz w:val="26"/>
                <w:szCs w:val="26"/>
              </w:rPr>
            </w:pPr>
          </w:p>
        </w:tc>
      </w:tr>
      <w:tr w:rsidR="00125B57" w:rsidRPr="00607C6A" w:rsidTr="00125B57">
        <w:tc>
          <w:tcPr>
            <w:tcW w:w="675" w:type="dxa"/>
          </w:tcPr>
          <w:p w:rsidR="00125B57" w:rsidRPr="00607C6A" w:rsidRDefault="00125B57" w:rsidP="00125B57">
            <w:pPr>
              <w:jc w:val="center"/>
              <w:rPr>
                <w:rFonts w:ascii="Book Antiqua" w:eastAsia="Times New Roman" w:hAnsi="Book Antiqua" w:cs="Times New Roman"/>
                <w:b/>
                <w:bCs/>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3</w:t>
            </w:r>
          </w:p>
        </w:tc>
        <w:tc>
          <w:tcPr>
            <w:tcW w:w="6804" w:type="dxa"/>
          </w:tcPr>
          <w:p w:rsidR="00125B57" w:rsidRPr="00607C6A" w:rsidRDefault="00125B57" w:rsidP="00125B57">
            <w:pPr>
              <w:jc w:val="center"/>
              <w:rPr>
                <w:rFonts w:ascii="Book Antiqua" w:eastAsia="Times New Roman" w:hAnsi="Book Antiqua" w:cs="Times New Roman"/>
                <w:b/>
                <w:bCs/>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Показывали ли вы своему ребёнку безопасную дорогу из дома в садик и обратно?</w:t>
            </w:r>
          </w:p>
        </w:tc>
        <w:tc>
          <w:tcPr>
            <w:tcW w:w="2092" w:type="dxa"/>
          </w:tcPr>
          <w:p w:rsidR="00125B57" w:rsidRPr="00607C6A" w:rsidRDefault="00125B57" w:rsidP="00125B57">
            <w:pPr>
              <w:jc w:val="center"/>
              <w:rPr>
                <w:rFonts w:ascii="Book Antiqua" w:eastAsia="Times New Roman" w:hAnsi="Book Antiqua" w:cs="Times New Roman"/>
                <w:b/>
                <w:bCs/>
                <w:color w:val="0D0D0D" w:themeColor="text1" w:themeTint="F2"/>
                <w:sz w:val="26"/>
                <w:szCs w:val="26"/>
              </w:rPr>
            </w:pPr>
          </w:p>
        </w:tc>
      </w:tr>
      <w:tr w:rsidR="00125B57" w:rsidRPr="00607C6A" w:rsidTr="00125B57">
        <w:tc>
          <w:tcPr>
            <w:tcW w:w="675" w:type="dxa"/>
          </w:tcPr>
          <w:p w:rsidR="00125B57" w:rsidRPr="00607C6A" w:rsidRDefault="00125B57" w:rsidP="00125B57">
            <w:pPr>
              <w:jc w:val="center"/>
              <w:rPr>
                <w:rFonts w:ascii="Book Antiqua" w:eastAsia="Times New Roman" w:hAnsi="Book Antiqua" w:cs="Times New Roman"/>
                <w:b/>
                <w:bCs/>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4</w:t>
            </w:r>
          </w:p>
        </w:tc>
        <w:tc>
          <w:tcPr>
            <w:tcW w:w="6804" w:type="dxa"/>
          </w:tcPr>
          <w:p w:rsidR="00125B57" w:rsidRPr="00607C6A" w:rsidRDefault="00125B57" w:rsidP="00125B57">
            <w:pPr>
              <w:jc w:val="center"/>
              <w:rPr>
                <w:rFonts w:ascii="Book Antiqua" w:eastAsia="Times New Roman" w:hAnsi="Book Antiqua" w:cs="Times New Roman"/>
                <w:b/>
                <w:bCs/>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Можете ли вы считать себя образцом для подражания в соблюдении правил дорожного движения?</w:t>
            </w:r>
          </w:p>
        </w:tc>
        <w:tc>
          <w:tcPr>
            <w:tcW w:w="2092" w:type="dxa"/>
          </w:tcPr>
          <w:p w:rsidR="00125B57" w:rsidRPr="00607C6A" w:rsidRDefault="00125B57" w:rsidP="00125B57">
            <w:pPr>
              <w:jc w:val="center"/>
              <w:rPr>
                <w:rFonts w:ascii="Book Antiqua" w:eastAsia="Times New Roman" w:hAnsi="Book Antiqua" w:cs="Times New Roman"/>
                <w:b/>
                <w:bCs/>
                <w:color w:val="0D0D0D" w:themeColor="text1" w:themeTint="F2"/>
                <w:sz w:val="26"/>
                <w:szCs w:val="26"/>
              </w:rPr>
            </w:pPr>
          </w:p>
        </w:tc>
      </w:tr>
      <w:tr w:rsidR="00125B57" w:rsidRPr="00607C6A" w:rsidTr="00125B57">
        <w:tc>
          <w:tcPr>
            <w:tcW w:w="675" w:type="dxa"/>
          </w:tcPr>
          <w:p w:rsidR="00125B57" w:rsidRPr="00607C6A" w:rsidRDefault="00125B57" w:rsidP="00125B57">
            <w:pPr>
              <w:jc w:val="center"/>
              <w:rPr>
                <w:rFonts w:ascii="Book Antiqua" w:eastAsia="Times New Roman" w:hAnsi="Book Antiqua" w:cs="Times New Roman"/>
                <w:b/>
                <w:bCs/>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5</w:t>
            </w:r>
          </w:p>
        </w:tc>
        <w:tc>
          <w:tcPr>
            <w:tcW w:w="6804" w:type="dxa"/>
          </w:tcPr>
          <w:p w:rsidR="00125B57" w:rsidRPr="00607C6A" w:rsidRDefault="00125B57" w:rsidP="00125B57">
            <w:pPr>
              <w:jc w:val="center"/>
              <w:rPr>
                <w:rFonts w:ascii="Book Antiqua" w:eastAsia="Times New Roman" w:hAnsi="Book Antiqua" w:cs="Times New Roman"/>
                <w:b/>
                <w:bCs/>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Бывает иногда так</w:t>
            </w:r>
            <w:proofErr w:type="gramStart"/>
            <w:r w:rsidRPr="00607C6A">
              <w:rPr>
                <w:rFonts w:ascii="Book Antiqua" w:eastAsia="Times New Roman" w:hAnsi="Book Antiqua" w:cs="Times New Roman"/>
                <w:b/>
                <w:bCs/>
                <w:color w:val="0D0D0D" w:themeColor="text1" w:themeTint="F2"/>
                <w:sz w:val="26"/>
                <w:szCs w:val="26"/>
              </w:rPr>
              <w:t xml:space="preserve"> ,</w:t>
            </w:r>
            <w:proofErr w:type="gramEnd"/>
            <w:r w:rsidRPr="00607C6A">
              <w:rPr>
                <w:rFonts w:ascii="Book Antiqua" w:eastAsia="Times New Roman" w:hAnsi="Book Antiqua" w:cs="Times New Roman"/>
                <w:b/>
                <w:bCs/>
                <w:color w:val="0D0D0D" w:themeColor="text1" w:themeTint="F2"/>
                <w:sz w:val="26"/>
                <w:szCs w:val="26"/>
              </w:rPr>
              <w:t>что ваш ребёнок «преподаёт» вам урок безопасного поведения на дороге?</w:t>
            </w:r>
          </w:p>
        </w:tc>
        <w:tc>
          <w:tcPr>
            <w:tcW w:w="2092" w:type="dxa"/>
          </w:tcPr>
          <w:p w:rsidR="00125B57" w:rsidRPr="00607C6A" w:rsidRDefault="00125B57" w:rsidP="00125B57">
            <w:pPr>
              <w:jc w:val="center"/>
              <w:rPr>
                <w:rFonts w:ascii="Book Antiqua" w:eastAsia="Times New Roman" w:hAnsi="Book Antiqua" w:cs="Times New Roman"/>
                <w:b/>
                <w:bCs/>
                <w:color w:val="0D0D0D" w:themeColor="text1" w:themeTint="F2"/>
                <w:sz w:val="26"/>
                <w:szCs w:val="26"/>
              </w:rPr>
            </w:pPr>
          </w:p>
        </w:tc>
      </w:tr>
    </w:tbl>
    <w:p w:rsidR="00312107" w:rsidRPr="00607C6A" w:rsidRDefault="00312107">
      <w:pPr>
        <w:rPr>
          <w:rFonts w:ascii="Book Antiqua" w:hAnsi="Book Antiqua"/>
          <w:color w:val="0D0D0D" w:themeColor="text1" w:themeTint="F2"/>
          <w:sz w:val="26"/>
          <w:szCs w:val="26"/>
        </w:rPr>
      </w:pPr>
    </w:p>
    <w:p w:rsidR="00125B57" w:rsidRPr="00607C6A" w:rsidRDefault="00125B57">
      <w:pPr>
        <w:rPr>
          <w:rFonts w:ascii="Book Antiqua" w:hAnsi="Book Antiqua"/>
          <w:color w:val="0D0D0D" w:themeColor="text1" w:themeTint="F2"/>
          <w:sz w:val="26"/>
          <w:szCs w:val="26"/>
        </w:rPr>
      </w:pPr>
    </w:p>
    <w:p w:rsidR="00125B57" w:rsidRPr="00607C6A" w:rsidRDefault="00125B57">
      <w:pPr>
        <w:rPr>
          <w:rFonts w:ascii="Book Antiqua" w:hAnsi="Book Antiqua"/>
          <w:color w:val="0D0D0D" w:themeColor="text1" w:themeTint="F2"/>
          <w:sz w:val="26"/>
          <w:szCs w:val="26"/>
        </w:rPr>
      </w:pPr>
    </w:p>
    <w:p w:rsidR="00125B57" w:rsidRPr="00607C6A" w:rsidRDefault="00125B57">
      <w:pPr>
        <w:rPr>
          <w:rFonts w:ascii="Book Antiqua" w:hAnsi="Book Antiqua"/>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rPr>
          <w:rFonts w:ascii="Book Antiqua" w:eastAsia="Times New Roman" w:hAnsi="Book Antiqua" w:cs="Times New Roman"/>
          <w:b/>
          <w:bCs/>
          <w:color w:val="0D0D0D" w:themeColor="text1" w:themeTint="F2"/>
          <w:sz w:val="26"/>
          <w:szCs w:val="26"/>
        </w:rPr>
      </w:pPr>
    </w:p>
    <w:p w:rsidR="00125B57" w:rsidRPr="00607C6A" w:rsidRDefault="00125B57" w:rsidP="00125B57">
      <w:pPr>
        <w:spacing w:after="0" w:line="240" w:lineRule="auto"/>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b/>
          <w:bCs/>
          <w:color w:val="0D0D0D" w:themeColor="text1" w:themeTint="F2"/>
          <w:sz w:val="26"/>
          <w:szCs w:val="26"/>
        </w:rPr>
        <w:t xml:space="preserve">                                                    Приложение № 2.</w:t>
      </w:r>
    </w:p>
    <w:p w:rsidR="00125B57" w:rsidRPr="00607C6A" w:rsidRDefault="00125B57" w:rsidP="00125B57">
      <w:pPr>
        <w:spacing w:after="0" w:line="240" w:lineRule="auto"/>
        <w:jc w:val="center"/>
        <w:rPr>
          <w:rFonts w:ascii="Book Antiqua" w:eastAsia="Times New Roman" w:hAnsi="Book Antiqua" w:cs="Times New Roman"/>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Times New Roman"/>
          <w:color w:val="0D0D0D" w:themeColor="text1" w:themeTint="F2"/>
          <w:sz w:val="26"/>
          <w:szCs w:val="26"/>
        </w:rPr>
      </w:pPr>
    </w:p>
    <w:p w:rsidR="00125B57" w:rsidRPr="00607C6A" w:rsidRDefault="00125B57" w:rsidP="00125B57">
      <w:pPr>
        <w:spacing w:after="0" w:line="240" w:lineRule="auto"/>
        <w:jc w:val="center"/>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Памятка для родителей.</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 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 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 Из автобуса, троллейбуса, трамвая, такси выходите первыми. В противном случае ребенок может упасть или побежать на проезжую часть.</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 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125B57" w:rsidRPr="00607C6A" w:rsidRDefault="00125B57" w:rsidP="00125B57">
      <w:pPr>
        <w:spacing w:after="0" w:line="240" w:lineRule="auto"/>
        <w:jc w:val="both"/>
        <w:rPr>
          <w:rFonts w:ascii="Book Antiqua" w:eastAsia="Times New Roman" w:hAnsi="Book Antiqua" w:cs="Arial"/>
          <w:color w:val="0D0D0D" w:themeColor="text1" w:themeTint="F2"/>
          <w:sz w:val="26"/>
          <w:szCs w:val="26"/>
        </w:rPr>
      </w:pPr>
      <w:r w:rsidRPr="00607C6A">
        <w:rPr>
          <w:rFonts w:ascii="Book Antiqua" w:eastAsia="Times New Roman" w:hAnsi="Book Antiqua" w:cs="Times New Roman"/>
          <w:color w:val="0D0D0D" w:themeColor="text1" w:themeTint="F2"/>
          <w:sz w:val="26"/>
          <w:szCs w:val="26"/>
        </w:rPr>
        <w:t>- Не разрешайте играть вблизи дороги и на проезжей части.</w:t>
      </w:r>
    </w:p>
    <w:p w:rsidR="00125B57" w:rsidRPr="00607C6A" w:rsidRDefault="00125B57" w:rsidP="00125B57">
      <w:pPr>
        <w:rPr>
          <w:rFonts w:ascii="Book Antiqua" w:hAnsi="Book Antiqua"/>
          <w:color w:val="0D0D0D" w:themeColor="text1" w:themeTint="F2"/>
          <w:sz w:val="26"/>
          <w:szCs w:val="26"/>
        </w:rPr>
      </w:pPr>
    </w:p>
    <w:p w:rsidR="00125B57" w:rsidRPr="00607C6A" w:rsidRDefault="00125B57" w:rsidP="00125B57">
      <w:pPr>
        <w:rPr>
          <w:rFonts w:ascii="Book Antiqua" w:hAnsi="Book Antiqua"/>
          <w:color w:val="0D0D0D" w:themeColor="text1" w:themeTint="F2"/>
          <w:sz w:val="26"/>
          <w:szCs w:val="26"/>
        </w:rPr>
      </w:pPr>
    </w:p>
    <w:p w:rsidR="00125B57" w:rsidRPr="00607C6A" w:rsidRDefault="00125B57">
      <w:pPr>
        <w:rPr>
          <w:rFonts w:ascii="Book Antiqua" w:hAnsi="Book Antiqua"/>
          <w:color w:val="0D0D0D" w:themeColor="text1" w:themeTint="F2"/>
          <w:sz w:val="26"/>
          <w:szCs w:val="26"/>
        </w:rPr>
      </w:pPr>
    </w:p>
    <w:sectPr w:rsidR="00125B57" w:rsidRPr="00607C6A" w:rsidSect="003121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5B57"/>
    <w:rsid w:val="00125B57"/>
    <w:rsid w:val="00312107"/>
    <w:rsid w:val="004514CF"/>
    <w:rsid w:val="00607C6A"/>
    <w:rsid w:val="00C42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B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2090</Words>
  <Characters>11917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Роо</cp:lastModifiedBy>
  <cp:revision>3</cp:revision>
  <cp:lastPrinted>2016-11-17T10:20:00Z</cp:lastPrinted>
  <dcterms:created xsi:type="dcterms:W3CDTF">2016-11-17T09:37:00Z</dcterms:created>
  <dcterms:modified xsi:type="dcterms:W3CDTF">2016-12-08T07:40:00Z</dcterms:modified>
</cp:coreProperties>
</file>