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B6" w:rsidRDefault="00DA0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DC23CC">
        <w:rPr>
          <w:rFonts w:ascii="Times New Roman" w:hAnsi="Times New Roman" w:cs="Times New Roman"/>
          <w:sz w:val="28"/>
          <w:szCs w:val="28"/>
        </w:rPr>
        <w:t xml:space="preserve"> урока истории  «</w:t>
      </w:r>
      <w:bookmarkStart w:id="0" w:name="_GoBack"/>
      <w:bookmarkEnd w:id="0"/>
      <w:r w:rsidR="00DC23CC">
        <w:rPr>
          <w:rFonts w:ascii="Times New Roman" w:hAnsi="Times New Roman" w:cs="Times New Roman"/>
          <w:sz w:val="28"/>
          <w:szCs w:val="28"/>
        </w:rPr>
        <w:t>В тылу врага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A7172" w:rsidRPr="00A9776E" w:rsidRDefault="00C009E8">
      <w:pPr>
        <w:rPr>
          <w:rFonts w:ascii="Times New Roman" w:hAnsi="Times New Roman" w:cs="Times New Roman"/>
          <w:sz w:val="28"/>
          <w:szCs w:val="28"/>
        </w:rPr>
      </w:pPr>
      <w:r w:rsidRPr="00A9776E">
        <w:rPr>
          <w:rFonts w:ascii="Times New Roman" w:hAnsi="Times New Roman" w:cs="Times New Roman"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961"/>
        <w:gridCol w:w="82"/>
        <w:gridCol w:w="41"/>
        <w:gridCol w:w="1525"/>
        <w:gridCol w:w="22"/>
        <w:gridCol w:w="931"/>
        <w:gridCol w:w="1660"/>
        <w:gridCol w:w="599"/>
        <w:gridCol w:w="2241"/>
      </w:tblGrid>
      <w:tr w:rsidR="00C009E8" w:rsidRPr="00DA01B6" w:rsidTr="00DA01B6">
        <w:tc>
          <w:tcPr>
            <w:tcW w:w="1529" w:type="dxa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58" w:type="dxa"/>
            <w:gridSpan w:val="6"/>
          </w:tcPr>
          <w:p w:rsidR="00C009E8" w:rsidRPr="00DA01B6" w:rsidRDefault="00CF624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Коломина Тамара Васильевна</w:t>
            </w:r>
          </w:p>
        </w:tc>
        <w:tc>
          <w:tcPr>
            <w:tcW w:w="2392" w:type="dxa"/>
            <w:gridSpan w:val="2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392" w:type="dxa"/>
          </w:tcPr>
          <w:p w:rsidR="00C009E8" w:rsidRPr="00DA01B6" w:rsidRDefault="00CF624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009E8" w:rsidRPr="00DA01B6" w:rsidTr="00DA01B6">
        <w:tc>
          <w:tcPr>
            <w:tcW w:w="1529" w:type="dxa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8" w:type="dxa"/>
            <w:gridSpan w:val="6"/>
          </w:tcPr>
          <w:p w:rsidR="00C009E8" w:rsidRPr="00DA01B6" w:rsidRDefault="00CF624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2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392" w:type="dxa"/>
          </w:tcPr>
          <w:p w:rsidR="00C009E8" w:rsidRPr="00DA01B6" w:rsidRDefault="00CF624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C009E8" w:rsidRPr="00DA01B6" w:rsidTr="00DA01B6">
        <w:tblPrEx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529" w:type="dxa"/>
            <w:vMerge w:val="restart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2220" w:type="dxa"/>
            <w:gridSpan w:val="4"/>
            <w:shd w:val="clear" w:color="auto" w:fill="auto"/>
          </w:tcPr>
          <w:p w:rsidR="00C009E8" w:rsidRPr="00DA01B6" w:rsidRDefault="00A9776E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09E8" w:rsidRPr="00DA01B6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</w:p>
        </w:tc>
        <w:tc>
          <w:tcPr>
            <w:tcW w:w="5822" w:type="dxa"/>
            <w:gridSpan w:val="5"/>
            <w:vMerge w:val="restart"/>
            <w:shd w:val="clear" w:color="auto" w:fill="auto"/>
          </w:tcPr>
          <w:p w:rsidR="00C009E8" w:rsidRPr="00DA01B6" w:rsidRDefault="00CF624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сущности оккупационного режима,   о трагической судьбе  тех,  кто прошел через плен, дать характеристику способов сопротивления</w:t>
            </w:r>
            <w:r w:rsidR="00AA688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врагу, показать всенародный характер войны СССР с гитлеровской Германией.</w:t>
            </w:r>
            <w:r w:rsidR="00F973B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Воспитание любви к Родине, чувство долга, патриотизм.   Ориентация личности школьника на гуманистические ценности. Проанализировать различные версии и оценки сущности коллаборационизма,  «нового порядка»,  гетто.</w:t>
            </w:r>
          </w:p>
        </w:tc>
      </w:tr>
      <w:tr w:rsidR="00C009E8" w:rsidRPr="00DA01B6" w:rsidTr="00DA01B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29" w:type="dxa"/>
            <w:vMerge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shd w:val="clear" w:color="auto" w:fill="auto"/>
          </w:tcPr>
          <w:p w:rsidR="00C009E8" w:rsidRPr="00DA01B6" w:rsidRDefault="00A9776E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9E8" w:rsidRPr="00DA01B6">
              <w:rPr>
                <w:rFonts w:ascii="Times New Roman" w:hAnsi="Times New Roman" w:cs="Times New Roman"/>
                <w:sz w:val="24"/>
                <w:szCs w:val="24"/>
              </w:rPr>
              <w:t>оспитательная</w:t>
            </w:r>
          </w:p>
        </w:tc>
        <w:tc>
          <w:tcPr>
            <w:tcW w:w="5822" w:type="dxa"/>
            <w:gridSpan w:val="5"/>
            <w:vMerge/>
            <w:shd w:val="clear" w:color="auto" w:fill="auto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E8" w:rsidRPr="00DA01B6" w:rsidTr="00DA01B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529" w:type="dxa"/>
            <w:vMerge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shd w:val="clear" w:color="auto" w:fill="auto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</w:tc>
        <w:tc>
          <w:tcPr>
            <w:tcW w:w="5822" w:type="dxa"/>
            <w:gridSpan w:val="5"/>
            <w:vMerge/>
            <w:shd w:val="clear" w:color="auto" w:fill="auto"/>
          </w:tcPr>
          <w:p w:rsidR="00C009E8" w:rsidRPr="00DA01B6" w:rsidRDefault="00C009E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9E8" w:rsidRPr="00DA01B6" w:rsidTr="00DA01B6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529" w:type="dxa"/>
          </w:tcPr>
          <w:p w:rsidR="00C009E8" w:rsidRPr="00DA01B6" w:rsidRDefault="00606DAF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2220" w:type="dxa"/>
            <w:gridSpan w:val="4"/>
          </w:tcPr>
          <w:p w:rsidR="00C009E8" w:rsidRPr="00DA01B6" w:rsidRDefault="00C32461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="002B5B0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и научно -исследовательская деятельность,  информационно-коммуникативная,  технология критического мышления</w:t>
            </w:r>
          </w:p>
        </w:tc>
        <w:tc>
          <w:tcPr>
            <w:tcW w:w="2791" w:type="dxa"/>
            <w:gridSpan w:val="3"/>
          </w:tcPr>
          <w:p w:rsidR="00C009E8" w:rsidRPr="00DA01B6" w:rsidRDefault="00606DAF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Межпредметные связи</w:t>
            </w:r>
          </w:p>
        </w:tc>
        <w:tc>
          <w:tcPr>
            <w:tcW w:w="3031" w:type="dxa"/>
            <w:gridSpan w:val="2"/>
          </w:tcPr>
          <w:p w:rsidR="00C009E8" w:rsidRPr="00DA01B6" w:rsidRDefault="002B5B0B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краеведение, литература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1455"/>
        </w:trPr>
        <w:tc>
          <w:tcPr>
            <w:tcW w:w="2490" w:type="dxa"/>
            <w:gridSpan w:val="2"/>
          </w:tcPr>
          <w:p w:rsidR="00E77B22" w:rsidRPr="00DA01B6" w:rsidRDefault="00E77B22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Опорные понятия, термины:</w:t>
            </w:r>
          </w:p>
        </w:tc>
        <w:tc>
          <w:tcPr>
            <w:tcW w:w="1275" w:type="dxa"/>
            <w:gridSpan w:val="4"/>
          </w:tcPr>
          <w:p w:rsidR="00E77B22" w:rsidRPr="00DA01B6" w:rsidRDefault="009A7A86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План «</w:t>
            </w:r>
            <w:r w:rsidR="00070FD3" w:rsidRPr="00DA01B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рбаросса»</w:t>
            </w:r>
            <w:r w:rsidR="00070FD3" w:rsidRPr="00DA01B6">
              <w:rPr>
                <w:rFonts w:ascii="Times New Roman" w:hAnsi="Times New Roman" w:cs="Times New Roman"/>
                <w:sz w:val="24"/>
                <w:szCs w:val="24"/>
              </w:rPr>
              <w:t>, эвакуация, осадное положение</w:t>
            </w:r>
          </w:p>
        </w:tc>
        <w:tc>
          <w:tcPr>
            <w:tcW w:w="2775" w:type="dxa"/>
            <w:gridSpan w:val="2"/>
          </w:tcPr>
          <w:p w:rsidR="00E77B22" w:rsidRPr="00DA01B6" w:rsidRDefault="00E77B22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Новые понятия, термины:</w:t>
            </w:r>
          </w:p>
        </w:tc>
        <w:tc>
          <w:tcPr>
            <w:tcW w:w="3031" w:type="dxa"/>
            <w:gridSpan w:val="2"/>
          </w:tcPr>
          <w:p w:rsidR="00E77B22" w:rsidRPr="00DA01B6" w:rsidRDefault="009A7A86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Холокост, план «Ост», «новый порядок», гетто, коллаборационизм , партизанское движение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10"/>
          </w:tcPr>
          <w:p w:rsidR="00E77B22" w:rsidRPr="00DA01B6" w:rsidRDefault="00E77B22" w:rsidP="00DA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580" w:type="dxa"/>
            <w:gridSpan w:val="4"/>
          </w:tcPr>
          <w:p w:rsidR="00E77B22" w:rsidRPr="00DA01B6" w:rsidRDefault="00E77B22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Предметный (ПР):</w:t>
            </w:r>
          </w:p>
        </w:tc>
        <w:tc>
          <w:tcPr>
            <w:tcW w:w="6991" w:type="dxa"/>
            <w:gridSpan w:val="6"/>
          </w:tcPr>
          <w:p w:rsidR="00E77B22" w:rsidRPr="00DA01B6" w:rsidRDefault="0083462B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черты оккупационного</w:t>
            </w:r>
            <w:r w:rsidR="004E22CA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режима,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и « нового по</w:t>
            </w:r>
            <w:r w:rsidR="004E22CA" w:rsidRPr="00DA01B6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22CA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у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>чащимися трагической судьбы тех, кто прошел через плен</w:t>
            </w:r>
            <w:r w:rsidR="004E22CA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2CA" w:rsidRPr="00DA01B6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="00892840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феномена партизанского движения.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580" w:type="dxa"/>
            <w:gridSpan w:val="4"/>
          </w:tcPr>
          <w:p w:rsidR="00E77B22" w:rsidRPr="00DA01B6" w:rsidRDefault="00E77B22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Личностный (ЛР)</w:t>
            </w:r>
          </w:p>
        </w:tc>
        <w:tc>
          <w:tcPr>
            <w:tcW w:w="6991" w:type="dxa"/>
            <w:gridSpan w:val="6"/>
          </w:tcPr>
          <w:p w:rsidR="00E77B22" w:rsidRPr="00DA01B6" w:rsidRDefault="00892840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Осознавать свою идентичность как граждан страны, осваивать гуманистические ценности общества. Осмысливать опыт предшествующих поколений.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580" w:type="dxa"/>
            <w:gridSpan w:val="4"/>
          </w:tcPr>
          <w:p w:rsidR="00E77B22" w:rsidRPr="00DA01B6" w:rsidRDefault="00D54938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E77B22" w:rsidRPr="00DA01B6">
              <w:rPr>
                <w:rFonts w:ascii="Times New Roman" w:hAnsi="Times New Roman" w:cs="Times New Roman"/>
                <w:sz w:val="24"/>
                <w:szCs w:val="24"/>
              </w:rPr>
              <w:t>предметный (МП):</w:t>
            </w:r>
          </w:p>
        </w:tc>
        <w:tc>
          <w:tcPr>
            <w:tcW w:w="6991" w:type="dxa"/>
            <w:gridSpan w:val="6"/>
          </w:tcPr>
          <w:p w:rsidR="00E77B22" w:rsidRPr="00DA01B6" w:rsidRDefault="00892840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Сознательно организовывать и регулировать учебную деятельность</w:t>
            </w:r>
            <w:r w:rsidR="00BB0838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>анализировать и  обобщать факты</w:t>
            </w:r>
            <w:r w:rsidR="00BB0838" w:rsidRPr="00DA01B6">
              <w:rPr>
                <w:rFonts w:ascii="Times New Roman" w:hAnsi="Times New Roman" w:cs="Times New Roman"/>
                <w:sz w:val="24"/>
                <w:szCs w:val="24"/>
              </w:rPr>
              <w:t>, составлять таблицу, формулировать выводы, решать задачи, уметь представлять результаты своей деятельности проявлять готовность к сотрудничеству,  осваивать основы межкультурного взаимодействия.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571" w:type="dxa"/>
            <w:gridSpan w:val="10"/>
          </w:tcPr>
          <w:p w:rsidR="00E77B22" w:rsidRPr="00DA01B6" w:rsidRDefault="00E77B22" w:rsidP="00DA0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</w:tr>
      <w:tr w:rsidR="00E77B22" w:rsidRPr="00DA01B6" w:rsidTr="00DA01B6">
        <w:tblPrEx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2550" w:type="dxa"/>
            <w:gridSpan w:val="3"/>
          </w:tcPr>
          <w:p w:rsidR="00E77B22" w:rsidRPr="00DA01B6" w:rsidRDefault="007358B9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Ресурсы основные вспомогательные</w:t>
            </w:r>
          </w:p>
        </w:tc>
        <w:tc>
          <w:tcPr>
            <w:tcW w:w="7021" w:type="dxa"/>
            <w:gridSpan w:val="7"/>
          </w:tcPr>
          <w:p w:rsidR="00E77B22" w:rsidRPr="00DA01B6" w:rsidRDefault="009C2713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документы: план «Ост», материал из книги «Говорят погибшие герои»,  документы: Жизнь в концлагеря</w:t>
            </w:r>
            <w:r w:rsidR="007358B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эксперименты в  Бухенвальде, 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>Дмитрий Михайлович  Карбышев</w:t>
            </w:r>
            <w:r w:rsidR="007358B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Андрей  Андреевич Власов, Тверской </w:t>
            </w:r>
            <w:r w:rsidR="007358B9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 в годы Великой  Отечественной войны книга для учащихся, мультимедийная презентация</w:t>
            </w:r>
            <w:r w:rsidR="003A10EF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776E" w:rsidRPr="009301FE" w:rsidRDefault="00A9776E" w:rsidP="00A9776E">
      <w:pPr>
        <w:rPr>
          <w:rFonts w:ascii="Times New Roman" w:hAnsi="Times New Roman" w:cs="Times New Roman"/>
          <w:sz w:val="24"/>
          <w:szCs w:val="24"/>
        </w:rPr>
      </w:pPr>
      <w:r w:rsidRPr="009301FE"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776E" w:rsidRPr="00DA01B6" w:rsidTr="00C96C70">
        <w:tc>
          <w:tcPr>
            <w:tcW w:w="9571" w:type="dxa"/>
            <w:gridSpan w:val="3"/>
          </w:tcPr>
          <w:p w:rsidR="00A9776E" w:rsidRPr="00DA01B6" w:rsidRDefault="00A9776E" w:rsidP="00A9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на уроке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786EA3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190" w:type="dxa"/>
          </w:tcPr>
          <w:p w:rsidR="00A9776E" w:rsidRPr="00DA01B6" w:rsidRDefault="00786EA3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191" w:type="dxa"/>
          </w:tcPr>
          <w:p w:rsidR="00A9776E" w:rsidRPr="00DA01B6" w:rsidRDefault="00786EA3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786EA3" w:rsidP="00786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3190" w:type="dxa"/>
          </w:tcPr>
          <w:p w:rsidR="00A9776E" w:rsidRPr="00DA01B6" w:rsidRDefault="003A10EF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Приветс</w:t>
            </w:r>
            <w:r w:rsidR="00D414AC" w:rsidRPr="00DA01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вие учителя</w:t>
            </w:r>
          </w:p>
        </w:tc>
        <w:tc>
          <w:tcPr>
            <w:tcW w:w="3191" w:type="dxa"/>
          </w:tcPr>
          <w:p w:rsidR="00A9776E" w:rsidRPr="00DA01B6" w:rsidRDefault="003A10EF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3A10EF" w:rsidP="00A9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 целевой этап</w:t>
            </w:r>
          </w:p>
        </w:tc>
        <w:tc>
          <w:tcPr>
            <w:tcW w:w="3190" w:type="dxa"/>
          </w:tcPr>
          <w:p w:rsidR="00A9776E" w:rsidRPr="00DA01B6" w:rsidRDefault="003A10EF" w:rsidP="00EA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 первые месяцы войны</w:t>
            </w:r>
            <w:r w:rsidR="00D54938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гитлеровцы захватили   огромную территорию нашей страны и установили «новый порядок».</w:t>
            </w:r>
            <w:r w:rsidR="002D39AC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Что нес гитлеризм народам нашей страны? Как относились к оккупационному режиму советские люди?</w:t>
            </w:r>
            <w:r w:rsidR="00D54938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E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Тема урока                          </w:t>
            </w:r>
            <w:r w:rsidR="00A462A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8EF" w:rsidRPr="00DA01B6">
              <w:rPr>
                <w:rFonts w:ascii="Times New Roman" w:hAnsi="Times New Roman" w:cs="Times New Roman"/>
                <w:sz w:val="24"/>
                <w:szCs w:val="24"/>
              </w:rPr>
              <w:t>«За линией фронта»                                     План урока                                          1. Оккупационный режим.       2. Трагедия плена .                                 3. Сотрудничеств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 xml:space="preserve">о с врагом.                    </w:t>
            </w:r>
            <w:r w:rsidR="00EA28EF" w:rsidRPr="00DA01B6">
              <w:rPr>
                <w:rFonts w:ascii="Times New Roman" w:hAnsi="Times New Roman" w:cs="Times New Roman"/>
                <w:sz w:val="24"/>
                <w:szCs w:val="24"/>
              </w:rPr>
              <w:t>4. Сопротивление врагу.</w:t>
            </w:r>
          </w:p>
        </w:tc>
        <w:tc>
          <w:tcPr>
            <w:tcW w:w="3191" w:type="dxa"/>
          </w:tcPr>
          <w:p w:rsidR="00A9776E" w:rsidRPr="00DA01B6" w:rsidRDefault="002D39AC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Слушают и обсуждают тему и цели урока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28EF" w:rsidRPr="00DA01B6">
              <w:rPr>
                <w:rFonts w:ascii="Times New Roman" w:hAnsi="Times New Roman" w:cs="Times New Roman"/>
                <w:sz w:val="24"/>
                <w:szCs w:val="24"/>
              </w:rPr>
              <w:t>Знакомятся с планом урока.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404F96" w:rsidP="00A9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новый материал</w:t>
            </w:r>
          </w:p>
        </w:tc>
        <w:tc>
          <w:tcPr>
            <w:tcW w:w="3190" w:type="dxa"/>
          </w:tcPr>
          <w:p w:rsidR="00A9776E" w:rsidRPr="00DA01B6" w:rsidRDefault="00404F9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Подумайте в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ходе войны Германия</w:t>
            </w:r>
            <w:r w:rsidR="00A462A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соблюдала правила в отношении мирного населения и военнопленных.</w:t>
            </w:r>
          </w:p>
        </w:tc>
        <w:tc>
          <w:tcPr>
            <w:tcW w:w="3191" w:type="dxa"/>
          </w:tcPr>
          <w:p w:rsidR="00A9776E" w:rsidRPr="00DA01B6" w:rsidRDefault="00A462A6" w:rsidP="00A4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Отвечают на вопрос  и высказывают свое мнение.</w:t>
            </w:r>
          </w:p>
        </w:tc>
      </w:tr>
      <w:tr w:rsidR="00CF3D14" w:rsidRPr="00DA01B6" w:rsidTr="00853A22">
        <w:tc>
          <w:tcPr>
            <w:tcW w:w="3190" w:type="dxa"/>
          </w:tcPr>
          <w:p w:rsidR="00A9776E" w:rsidRPr="00DA01B6" w:rsidRDefault="00A462A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Оккупационный режим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B13AB" w:rsidRDefault="00A462A6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Против населения СССР немецким командованием был разработан план</w:t>
            </w:r>
            <w:r w:rsidR="0013511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«Ост»</w:t>
            </w:r>
            <w:r w:rsidR="002B24C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13" w:rsidRPr="00DA01B6">
              <w:rPr>
                <w:rFonts w:ascii="Times New Roman" w:hAnsi="Times New Roman" w:cs="Times New Roman"/>
                <w:sz w:val="24"/>
                <w:szCs w:val="24"/>
              </w:rPr>
              <w:t>в 1941году.</w:t>
            </w:r>
            <w:r w:rsid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13" w:rsidRPr="00DA01B6">
              <w:rPr>
                <w:rFonts w:ascii="Times New Roman" w:hAnsi="Times New Roman" w:cs="Times New Roman"/>
                <w:sz w:val="24"/>
                <w:szCs w:val="24"/>
              </w:rPr>
              <w:t>План был разделен на «Малый план» и «Большой план» План предусматривал</w:t>
            </w:r>
            <w:r w:rsidR="00E67CD0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11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германизацию славянского 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населения. Негерманизированные </w:t>
            </w:r>
            <w:r w:rsidR="00135113" w:rsidRPr="00DA01B6">
              <w:rPr>
                <w:rFonts w:ascii="Times New Roman" w:hAnsi="Times New Roman" w:cs="Times New Roman"/>
                <w:sz w:val="24"/>
                <w:szCs w:val="24"/>
              </w:rPr>
              <w:t>должны быть выселены в Западную Сибирь. Малый план предполагал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уничтожение 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>славянских народов или применение их труда на с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амых тяжелых работах </w:t>
            </w:r>
            <w:r w:rsidR="002B24C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терр</w:t>
            </w:r>
            <w:r w:rsidR="002B24C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итории 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>Рейха.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рективы от23июля 1942 г А. Гитлера А. Розенбергу о введении в действие Генерального плана «Ост».  Славяне 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работать на нас, а в случае, если они нам больше не нужны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70F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пусть умирают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Прививки и охрана здоровья для них излишне. Славянская плодовитость нежелательна… образование опасно. Достаточно, если они будут уметь считать до ста. Нужно управлять этим народом с железной решимостью. Говоря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- по военному</w:t>
            </w:r>
            <w:r w:rsidR="002B24C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мы должны убивать от 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трех до четырех миллионов к русских в год…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20998" w:rsidRPr="00DA01B6">
              <w:rPr>
                <w:rFonts w:ascii="Times New Roman" w:hAnsi="Times New Roman" w:cs="Times New Roman"/>
                <w:sz w:val="24"/>
                <w:szCs w:val="24"/>
              </w:rPr>
              <w:t>тобы избежать в восточных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областях нежелательного для нас увеличения численности 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>мы должны сознательно проводить политик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7B1B" w:rsidRPr="00DA01B6">
              <w:rPr>
                <w:rFonts w:ascii="Times New Roman" w:hAnsi="Times New Roman" w:cs="Times New Roman"/>
                <w:sz w:val="24"/>
                <w:szCs w:val="24"/>
              </w:rPr>
              <w:t>. В русские города мы не пойдем</w:t>
            </w:r>
            <w:r w:rsidR="00CA4754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они должны полностью вымереть. По плану «Ост» нацисты хотели переселить на восточные земли 10 миллионов немцев, а оттуда выслать в Сибирь 30 миллионов человек, причем не только русских…                         </w:t>
            </w:r>
            <w:r w:rsidR="00CA4754"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BB3169" w:rsidRPr="00DA01B6" w:rsidRDefault="00E67CD0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Выделите</w:t>
            </w:r>
            <w:r w:rsidR="00CA4754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в данном документе</w:t>
            </w:r>
            <w:r w:rsidR="003849D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плана</w:t>
            </w:r>
            <w:r w:rsidR="00DD6147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На оккупированной территории немцы создали «новый порядок».                     </w:t>
            </w:r>
            <w:r w:rsidR="00DD6147"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                                                     Новый порядок на оккупирова</w:t>
            </w:r>
            <w:r w:rsidR="004667A5"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нной территории. </w:t>
            </w:r>
            <w:r w:rsidR="004667A5" w:rsidRPr="00DA01B6">
              <w:rPr>
                <w:rFonts w:ascii="Times New Roman" w:hAnsi="Times New Roman" w:cs="Times New Roman"/>
                <w:sz w:val="24"/>
                <w:szCs w:val="24"/>
              </w:rPr>
              <w:t>Еврейское население – в гетто. Бабий яр получил известность как место массовых расстрелов г</w:t>
            </w:r>
            <w:r w:rsidR="000A565C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раждан главным образом евреев, </w:t>
            </w:r>
            <w:r w:rsidR="004667A5" w:rsidRPr="00DA01B6">
              <w:rPr>
                <w:rFonts w:ascii="Times New Roman" w:hAnsi="Times New Roman" w:cs="Times New Roman"/>
                <w:sz w:val="24"/>
                <w:szCs w:val="24"/>
              </w:rPr>
              <w:t>а также советских военнопленных. Всего было расстреляно от33 тыс. до100тыс</w:t>
            </w:r>
            <w:r w:rsidR="000A565C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67A5" w:rsidRPr="00DA01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0A565C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Угон на принудительные работы                                               </w:t>
            </w:r>
            <w:r w:rsidR="000A565C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Холокост-систематическое преследование и истребление миллионов людей: почти трети еврейского населения. Жертв</w:t>
            </w:r>
            <w:r w:rsidR="0029411C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ами холокоста считаются те, кто жил </w:t>
            </w:r>
            <w:r w:rsidR="000A565C" w:rsidRPr="00DA01B6">
              <w:rPr>
                <w:rFonts w:ascii="Times New Roman" w:hAnsi="Times New Roman" w:cs="Times New Roman"/>
                <w:sz w:val="24"/>
                <w:szCs w:val="24"/>
              </w:rPr>
              <w:t>на оккупированной территори</w:t>
            </w:r>
            <w:r w:rsidR="0029411C" w:rsidRPr="00DA01B6">
              <w:rPr>
                <w:rFonts w:ascii="Times New Roman" w:hAnsi="Times New Roman" w:cs="Times New Roman"/>
                <w:sz w:val="24"/>
                <w:szCs w:val="24"/>
              </w:rPr>
              <w:t>и в условиях нацистского режима и уничтожен.                                    Трудовая повинность. Каторжный труд.                                     За годы войны от голода эпидемий погибли свыше 4 млн. человек, свыше 7,4 млн фашисты расстреляли, 220 тыс. детей, 2,2 млн погибли на немецкой каторге.    Прокомментируйте данные</w:t>
            </w:r>
            <w:r w:rsidR="00BB316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B3169" w:rsidRPr="00DA01B6" w:rsidRDefault="00BB3169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22" w:rsidRPr="00DA01B6" w:rsidRDefault="009D682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AB" w:rsidRDefault="00BB3169" w:rsidP="009D6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Какова судьба конкретного человек</w:t>
            </w:r>
            <w:r w:rsidR="009D6822" w:rsidRPr="00DA01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D682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915D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A9776E" w:rsidRPr="00DA01B6" w:rsidRDefault="00A915DE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Прочитайте материал из книги «Говорят погибшие герои» и выскажите суждение о сущности «нового порядка».              «Дорогой, любимый папенька! Пишу письмо из немецкой неволи. Когда ты папенька будешь читать это письмо</w:t>
            </w:r>
            <w:r w:rsidR="00774AD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меня в живых не будет. И моя просьба к тебе, отец: покарай немецких кровопийц.  Маму не ищи, когда вернешься. ЕЕ расстреляли немцы. Когда допытывались о тебе, офицер бил ее палкам по лицу. Мама не стерпела гордо сказал: Вы не запугаете меня битьем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>уверена, что муж вернется и вышвырнет</w:t>
            </w:r>
            <w:r w:rsidR="00774AD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вас, подлых захватчиков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>, отсюда вон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Я стала очень худенькая, глаза ввалились, косички мне остригли наголо, руки высохли, 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>похожи на грабли. Когда я кашляю,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у меня 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 кровь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>- мне отбили легки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. Да </w:t>
            </w:r>
            <w:r w:rsidR="00CF76B9" w:rsidRPr="00DA01B6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и я рабыня. Стираю белье, мою полы. Работаю очень много, а кушаю два раз день в корыте с Розой и Кларой</w:t>
            </w:r>
            <w:r w:rsidR="00E600B2" w:rsidRPr="00DA01B6">
              <w:rPr>
                <w:rFonts w:ascii="Times New Roman" w:hAnsi="Times New Roman" w:cs="Times New Roman"/>
                <w:sz w:val="24"/>
                <w:szCs w:val="24"/>
              </w:rPr>
              <w:t>- так зовут хозяйских свиней</w:t>
            </w:r>
            <w:r w:rsidR="0078799F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0B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Так приказал барон.  «Русс была и будет свинья». Я очень боюсь Клары. Она мне один раз чуть не откусила палец, когда я доставала картошку.</w:t>
            </w:r>
            <w:r w:rsidR="009D682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я убегала от хозяев, но меня находил их дворник. Тогда сам барон срывал с меня платье и бил ногами, я теряла сознание. Потом на меня выливали ведро воды и бросали в подвал.</w:t>
            </w:r>
          </w:p>
          <w:p w:rsidR="009D6822" w:rsidRPr="00DA01B6" w:rsidRDefault="009D682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Сегодня я узнала, что господа уезжают в Германию. Теперь они берут и меня с собой, нет, я не поеду в эту проклятую Германию!</w:t>
            </w:r>
          </w:p>
          <w:p w:rsidR="009D6822" w:rsidRPr="00DA01B6" w:rsidRDefault="009D682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Я решила: лучше смерть на родной сторонушке, чем быть втоптанной в проклятую немецкую землю. Только смерть меня спасет от жестокого битья.</w:t>
            </w:r>
          </w:p>
          <w:p w:rsidR="009D6822" w:rsidRPr="00DA01B6" w:rsidRDefault="009D682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Не хочу больше мучиться рабыней</w:t>
            </w:r>
            <w:r w:rsidR="00C947C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проклятых немцев</w:t>
            </w:r>
            <w:r w:rsidR="00C947C2" w:rsidRPr="00DA01B6">
              <w:rPr>
                <w:rFonts w:ascii="Times New Roman" w:hAnsi="Times New Roman" w:cs="Times New Roman"/>
                <w:sz w:val="24"/>
                <w:szCs w:val="24"/>
              </w:rPr>
              <w:t>, жестоких немцев не давших мне жить!</w:t>
            </w:r>
          </w:p>
          <w:p w:rsidR="00C947C2" w:rsidRPr="00DA01B6" w:rsidRDefault="00C947C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Завещаю, папа: отомсти за маму и меня. Прощай, добрый папенька , ухожу умирать.</w:t>
            </w:r>
          </w:p>
          <w:p w:rsidR="00C947C2" w:rsidRPr="00DA01B6" w:rsidRDefault="00C947C2" w:rsidP="009D6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Твоя дочь Катя Сусанина.</w:t>
            </w:r>
          </w:p>
        </w:tc>
        <w:tc>
          <w:tcPr>
            <w:tcW w:w="3191" w:type="dxa"/>
          </w:tcPr>
          <w:p w:rsidR="00BB3169" w:rsidRPr="00DA01B6" w:rsidRDefault="002B24C6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знаком с </w:t>
            </w:r>
            <w:r w:rsidR="00CA4754" w:rsidRPr="00DA01B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аном «Ост» выделяют главное.  Составляют хар</w:t>
            </w:r>
            <w:r w:rsidR="007C7CD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актеристику плана. Заслушивают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E67CD0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План «Ост» был направлен на уничтожение славянского населения и превращение нации в рабов.</w:t>
            </w:r>
            <w:r w:rsidR="007C7CD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169" w:rsidRPr="00DA01B6" w:rsidRDefault="00BB3169" w:rsidP="005A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7C7CD6" w:rsidP="00DA01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Ребята исследуют данные и приходят к выводу: новый порядок </w:t>
            </w:r>
            <w:r w:rsidR="005A5861" w:rsidRPr="00DA01B6">
              <w:rPr>
                <w:rFonts w:ascii="Times New Roman" w:hAnsi="Times New Roman" w:cs="Times New Roman"/>
                <w:sz w:val="24"/>
                <w:szCs w:val="24"/>
              </w:rPr>
              <w:t>унес миллионы жизней советских людей</w:t>
            </w:r>
            <w:r w:rsidR="00AB1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86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Это был ад, через который прошли советские граждане и сохранили человеческий облик.</w:t>
            </w: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Учащиеся анализируют данный материал и приходят к выводу: дети попавшие в плен к немцам жили в не человеческих условиях</w:t>
            </w:r>
            <w:r w:rsidR="00056A07" w:rsidRPr="00DA01B6">
              <w:rPr>
                <w:rFonts w:ascii="Times New Roman" w:hAnsi="Times New Roman" w:cs="Times New Roman"/>
                <w:sz w:val="24"/>
                <w:szCs w:val="24"/>
              </w:rPr>
              <w:t>, их сравнивали со свиньями. Муки ада проходили тысячи людей , смерть на родной сторонушке была лучшим выходом из положения.</w:t>
            </w: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C2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6E" w:rsidRPr="00DA01B6" w:rsidRDefault="00C947C2" w:rsidP="00BB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выполнения задания. </w:t>
            </w:r>
            <w:r w:rsidR="00056A07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C7CD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CF3D14" w:rsidRPr="00DA01B6" w:rsidTr="003C0B86">
        <w:trPr>
          <w:trHeight w:val="8933"/>
        </w:trPr>
        <w:tc>
          <w:tcPr>
            <w:tcW w:w="3190" w:type="dxa"/>
          </w:tcPr>
          <w:p w:rsidR="00A9776E" w:rsidRPr="00DA01B6" w:rsidRDefault="00056A07" w:rsidP="003C0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Трагедия плена</w:t>
            </w:r>
            <w:r w:rsidR="00C27D56"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7D5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8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056A07" w:rsidRPr="00DA01B6" w:rsidRDefault="00056A07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За годы войны в немецком плену побывало более  5 700 000 советских военнопленных. </w:t>
            </w:r>
          </w:p>
          <w:p w:rsidR="00A9776E" w:rsidRPr="00DA01B6" w:rsidRDefault="00056A07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: работая </w:t>
            </w:r>
            <w:r w:rsidR="009858EE" w:rsidRPr="00DA01B6">
              <w:rPr>
                <w:rFonts w:ascii="Times New Roman" w:hAnsi="Times New Roman" w:cs="Times New Roman"/>
                <w:sz w:val="24"/>
                <w:szCs w:val="24"/>
              </w:rPr>
              <w:t>в группе опреде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лить</w:t>
            </w:r>
            <w:r w:rsidR="009858E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заключается трагизм положения военнопленных</w:t>
            </w:r>
            <w:r w:rsidR="009858EE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6B3" w:rsidRPr="00AB13AB" w:rsidRDefault="003E56B3" w:rsidP="00AB13AB">
            <w:pPr>
              <w:spacing w:after="240" w:line="270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Основной задачей немецких концлагерей было физическое уничтожение узников после использования их рабского труда. Признанных нетрудоспособными умерщвляли незамедлительно и жестоко. В категорию «смертников» априори попадали дети, старики, инвалиды, раненые и больные. Матерей, признанных способными к работе, силой отрывали от детей.</w:t>
            </w:r>
          </w:p>
          <w:p w:rsidR="003E56B3" w:rsidRPr="00AB13AB" w:rsidRDefault="003E56B3" w:rsidP="003E56B3">
            <w:pPr>
              <w:spacing w:after="240" w:line="27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прибытия в лагерь заключенных сортировали на пригодных и непригодных к работе. Детей, стариков, инвалидов прямо с железнодорожной платформы перегоняли к газовым камерам и крематориям. Жертв загоняли в так называемую «раздевалку». Людям приказывали полностью раздеться, затем их вели якобы в «душ». На самом деле несчастных направляли в газовые камеры. По приказу дежурного «врача» открывались баллоны с ядовитым газом «Циклоном-Б», и их содержимое через вентиляционные трубы направлялось в газовые камеры. Спустя считаные минуты жертвы умирали от удушья и отравления. Затем человеческие тела отправлялись на сожжение в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крематории, а полученный в результате этого пепел использовался для удобрения сельскохозяйственных полей.</w:t>
            </w:r>
          </w:p>
          <w:p w:rsidR="003E56B3" w:rsidRPr="00AB13AB" w:rsidRDefault="003E56B3" w:rsidP="003E56B3">
            <w:pPr>
              <w:spacing w:after="240" w:line="27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 Людей заставляли вручную переносить тяжести, работать на лютом морозе и под палящим солнцем. Подобные «особенности» труда в условиях полуголодного существования и постоянных побоев моментально подрывали здоровье даже самых крепких узников. Последствие утраты работоспособности для них было лишь одно – смерть в крематориях и газовых камерах. Нацистам были не нужны «лишние рты», которые больше не могут приносить пользу.</w:t>
            </w:r>
          </w:p>
          <w:p w:rsidR="007A0D76" w:rsidRPr="00AB13AB" w:rsidRDefault="003E56B3" w:rsidP="00830472">
            <w:pPr>
              <w:spacing w:after="240" w:line="27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72" w:rsidRPr="00AB13AB">
              <w:rPr>
                <w:rFonts w:ascii="Times New Roman" w:hAnsi="Times New Roman" w:cs="Times New Roman"/>
                <w:sz w:val="24"/>
                <w:szCs w:val="24"/>
              </w:rPr>
              <w:t>Масштабы псевдомедицинских экспериментов были просто ужасающими. Десятки мужчин и женщин подвергались большим дозам рентгеновского облучения с дальнейшим удалением половых органов. Последствиями облучения и последующих операций по кастрации были ужасные кровоточащие раны, которые приводили к смерти большинства подопытных. Тех, кому удавалось выжить ждала не менее печальная судьба. Вследствие утраты трудоспособности, жертв умерщвляли смертельными инъекциями либо сжигали в крематориях.</w:t>
            </w:r>
            <w:r w:rsidR="007A0D76"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0D76" w:rsidRPr="00AB13AB" w:rsidRDefault="007A0D76" w:rsidP="0093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для 2 группы.</w:t>
            </w:r>
          </w:p>
          <w:p w:rsidR="007A0D76" w:rsidRPr="00AB13AB" w:rsidRDefault="001D687D" w:rsidP="00930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Докажите фактами, в чем 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величие подвига узников концлагерей на примере жизни и деятельности Дмитрия Михайловича Карбышева. 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Его отправили в концентрационный лагерь Флоссенбюрг, где стали использовать на каторжных работах особой тяжести. Но и здесь генерал удивлял своих товарищей по несчастью несгибаемой волей, силой духа и уверенностью в конечной победе Красной армии.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О забытом подвиге генерала Карбышева и о том, почему он был так нужен немецкой стороне...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Накануне Великой Отечественной войны генерал Карбышев работал над созданием оборонительных сооружений на западной границе. Во время одной из поездок на границу его и застало начало боевых действий. 8 августа 1941 года генерал-лейтенант Карбышев был тяжело контужен в бою у реки Днепр, и в бессознательном состоянии попал в плен.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С этого момента и до 1945 года в его личном деле будет значиться короткая фраза: «Пропал без вести».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72" w:rsidRPr="00AB13AB" w:rsidRDefault="00830472" w:rsidP="00830472">
            <w:pPr>
              <w:spacing w:after="240" w:line="270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Однако очень скоро нацисты обнаружили, что Карбышев – крепкий орешек. 60-летний генерал служить Третьему Рейху отказывался, выражал уверенность в конечной победе Советского Союза и ничем не напоминал человека, сломленного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пленом.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В марте 1942 года Карбышева перебросили в офицерский концентрационный лагерь Хаммельбург. В нём велась активная психологическая обработка высокопоставленных советских офицеров с целью заставить их перейти на сторону Германии. Ради этого создавались самые гуманные и доброжелательные условия. Многие хлебнувшие лиха в обычных солдатских лагерях, на этом ломались. Карбышев, однако, оказался совсем из другого текста – никакими благами и послаблениями «перековать» его не удалось.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Вскоре к Карбышеву приставили полковника Пелита. </w:t>
            </w:r>
          </w:p>
          <w:p w:rsidR="00853A22" w:rsidRPr="00AB13AB" w:rsidRDefault="00853A22" w:rsidP="00853A22">
            <w:pPr>
              <w:tabs>
                <w:tab w:val="left" w:pos="1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Этот офицер вермахта прекрасно владел русским языком, так как в своё время служил в царской армии. Более того, Пелит был сослуживцем Карбышева во время работы над фортами Брестской крепости.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Пелит, тонкий психолог, расписывал перед Карбышевым все преимущества службы великой Германии, предлагал «компромиссные варианты сотрудничества» — например, генерал занимается историческими трудами о военных операциях Красной армии в текущей войне, и за это ему в перспективе разрешат выезд в нейтральную страну.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Однако Карбышев вновь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отмёл все предложенные гитлеровцами варианты сотрудничества.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Неподкупный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Тогда нацисты предприняли последнюю попытку. Генерала перевели в одиночную камеру одной из тюрем Берлина, где продержали около трёх недель.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После этого в кабинете следователя его ждал коллега — известный немецкий фортификатор профессор Гейнц Раубенгеймер.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Гитлеровцы знали, что Карбышев и Раубенгеймер знакомы, более того, русский генерал с уважением относится к работам немецкого ученого.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Раубенгеймер озвучил Карбышеву следующее предложение властей Третьего Рейха. Генералу предлагалось освобождение из лагеря, возможность переезда на частную квартиру, а также полная материальная обеспеченность. Ему будет открыт доступ во все библиотеки и книгохранилища Германии, предоставлена возможность знакомиться с другими материалами в интересующих его областях военно-инженерного дела. При необходимости гарантировалось любое число помощников для обустройства лаборатории, выполнения опытно-конструкторских работ и обеспечения иных мероприятий научно-исследовательского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характера. Результаты работ должны стать достоянием немецких специалистов. 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Все чины германской армии будут относиться к Карбышеву как к генерал-лейтенанту инженерных войск германского рейха.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Немолодому уже человеку, прошедшему через лишения в лагерях, предлагали роскошные условия с сохранением положения и даже звания. От него не требовали даже клеймить Сталина и большевистский режим. Гитлеровцев интересовала работа Карбышева по его основной специальности.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Дмитрий Михайлович Карбышев отлично понимал, что это, скорее всего, последнее предложение. Понимал он и то, что последует за отказом.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Однако мужественный генерал сказал: «Мои убеждения не выпадают вместе с зубами от недостатка витаминов в лагерном рационе. Я солдат и остаюсь верен своему долгу. А он запрещает мне работать на ту страну, которая находится в состоянии войны с моей Родиной».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Гитлеровцы очень рассчитывали на Карбышева, на его влияние и авторитет. Именно он, а не генерал Власов, по первоначальной задумке, должен был возглавить Русскую Освободительную армию.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все замыслы нацистов разбились о непреклонность Карбышева.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Могильные плиты для фашистов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После этого отказа гитлеровцы поставили на генерале крест, определив его как «убеждённого, фанатичного большевика, использование которого на службе Рейху невозможно».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Карбышева отправили в концентрационный лагерь Флоссенбюрг, где стали использовать на каторжных работах особой тяжести. Но и здесь генерал удивлял своих товарищей по несчастью несгибаемой волей, силой духа и уверенностью в конечной победе Красной армии.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Один из советских пленных потом вспоминал, что Карбышев умел поднять настроение даже в самые тяжёлые минуты. Когда пленные трудились над изготовлением могильных плит, генерал заметил: «Вот работа, доставляющая мне истинное удовольствие. Чем больше надмогильных плит требуют от нас немцы, тем лучше, значит, идут у наших дела на фронте».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Его переводили из лагеря в лагерь, условия становились все более жёсткими, но сломать Карбышева не сумели. В каждом из лагерей, где оказывался генерал, он становился настоящим лидером духовного сопротивления врагу. Его стойкость придавала сил тем, кто оказался рядом.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Фронт катился на Запад. Советские войска вступили на территорию Германии. Исход войны стал очевиден даже убеждённым нацистам. У гитлеровцев не осталось ничего, кроме ненависти и желания расправиться с теми, кто оказался сильнее их даже в оковах и за колючей проволокой…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Казнь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Майор Седдон Де-Сент-Клер оказался одним из нескольких десятков военнопленных, кому удалось выжить в страшную ночь на 18 февраля 1945 года в концлагере Маутхаузен.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«Как только мы вступили на территорию лагеря, немцы загнали нас в душевую, велели раздеться и пустили на нас сверху струи ледяной воды. Это продолжалось долго. Все посинели. Многие падали на пол и тут же умирали: сердце не выдерживало. Потом нам велели надеть только нижнее бельё и деревянные колодки на ноги и выгнали во двор. Генерал Карбышев стоял в группе русских товарищей недалеко от меня. Мы понимали, что доживаем последние часы. 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 xml:space="preserve">Через пару минут гестаповцы, стоявшие за нашими спинами с пожарными брандспойтами в руках, стали поливать нас потоками холодной воды. Кто пытался уклониться от струи, тех били дубинками по голове. Сотни людей падали замёрзшие или с </w:t>
            </w:r>
            <w:r w:rsidRPr="00AB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размозженными черепами. Я видел, как упал и генерал Карбышев», — рассказал канадский майор.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Последние слова генерала были обращены к тем, кто разделял вместе с ним страшную участь: «Бодрей, товарищи! Думайте о Родине, и мужество не покинет вас!».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С рассказа канадского майора начался сбор сведений о последних годах жизни генерала Карбышева, проведённых в немецком плену. Все собранные документы и свидетельства очевидцев говорили об исключительном мужестве и стойкости этого человека.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16 августа 1946 года за исключительную стойкость и мужество, проявленные в борьбе с немецкими захватчиками в Великой Отечественной войне, генерал-лейтенанту Дмитрию Михайловичу Карбышеву было присвоено звание Героя Советского Союза.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Памятник генералу Дмитрию Карбышеву в Маутхаузене. Фото: РИА Новости</w:t>
            </w:r>
          </w:p>
          <w:p w:rsidR="00853A22" w:rsidRPr="00AB13AB" w:rsidRDefault="00853A22" w:rsidP="008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AB">
              <w:rPr>
                <w:rFonts w:ascii="Times New Roman" w:hAnsi="Times New Roman" w:cs="Times New Roman"/>
                <w:sz w:val="24"/>
                <w:szCs w:val="24"/>
              </w:rPr>
              <w:t>В 1948 году на территории бывшего концлагеря Маутхаузен был открыт памятник генералу. Надпись на нём гласит: «Дмитрию Карбышеву. Учёному. Воину. Коммунисту. Жизнь и смерть его были подвигом во имя жизни».</w:t>
            </w:r>
          </w:p>
          <w:p w:rsidR="003E56B3" w:rsidRPr="00AB13AB" w:rsidRDefault="003E56B3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B0D52" w:rsidRPr="00DA01B6" w:rsidRDefault="009907EE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выяснили , что  узники лагеря уничтожались в крематориях, гибли из-за нечеловеческих условий, труда, голода, медицинских экспериментов. А как можно  убивать детей. Ужас заключался в том , что непригодных для  работы умерщвляли в газовой камере .Трагизм заключался в том, что сожженные тела п</w:t>
            </w:r>
            <w:r w:rsidR="0084473E" w:rsidRPr="00DA01B6">
              <w:rPr>
                <w:rFonts w:ascii="Times New Roman" w:hAnsi="Times New Roman" w:cs="Times New Roman"/>
                <w:sz w:val="24"/>
                <w:szCs w:val="24"/>
              </w:rPr>
              <w:t>ревращались в пепел, который исп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ользовался  для удобрений</w:t>
            </w:r>
            <w:r w:rsidR="0084473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. Чтобы  уменьшить рождаемость славянского населения проводили  специальные опыты. Убийство людей было поставлено на поток. Одним из результатов их работы стало изобретение газовая камера, крематорий </w:t>
            </w:r>
            <w:r w:rsidR="00EB0D52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B0D52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D52" w:rsidRPr="00DA01B6" w:rsidRDefault="00E54135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Для нас </w:t>
            </w:r>
            <w:r w:rsidR="0084473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  <w:p w:rsidR="00A9776E" w:rsidRPr="00DA01B6" w:rsidRDefault="0084473E" w:rsidP="00E5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r w:rsidR="00E54135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 Карбышев пример для подражания. Мы выяснили он  прошел  семь лагерей. Был активный руководитель лагерного движения сопротивления.  </w:t>
            </w:r>
            <w:r w:rsidR="00083B0F" w:rsidRPr="00DA01B6">
              <w:rPr>
                <w:rFonts w:ascii="Times New Roman" w:hAnsi="Times New Roman" w:cs="Times New Roman"/>
                <w:sz w:val="24"/>
                <w:szCs w:val="24"/>
              </w:rPr>
              <w:t>Неоднократно получал п</w:t>
            </w:r>
            <w:r w:rsidR="00E54135" w:rsidRPr="00DA01B6">
              <w:rPr>
                <w:rFonts w:ascii="Times New Roman" w:hAnsi="Times New Roman" w:cs="Times New Roman"/>
                <w:sz w:val="24"/>
                <w:szCs w:val="24"/>
              </w:rPr>
              <w:t>редложения сотрудничать.</w:t>
            </w:r>
            <w:r w:rsidR="00083B0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Немолодому человеку предлагали роскошные условия, но Дмитрий Михайлович остался преданным Родине. «Мои</w:t>
            </w:r>
            <w:r w:rsidR="001A7D7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убеждения не выпадают вместе с зубами.  Я солдат и остаюсь верен долгу».18 февраля 1945 года после зверских пыток был облит ледяной водой на морозе и погиб. Глядя на фотографию Дмитрия Михайловича Карбышевамы видим глаза добрые , верные глаза. Жизнь и смерть его стала подвигом во имя жизни.  Мы гордимся  такими людьми и берем с них пример. 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3C0B86" w:rsidP="003C0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врагом (коллаборационализм)</w:t>
            </w:r>
          </w:p>
        </w:tc>
        <w:tc>
          <w:tcPr>
            <w:tcW w:w="3190" w:type="dxa"/>
          </w:tcPr>
          <w:p w:rsidR="00A9776E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Наряду с постоянно растущей ненавистью к оккупантам имело место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 врагом. Это явление называли коллаборационализм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-Обьяснить понятие «коллаборационизм» 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-Каковы причины сотрудничества с врагом?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-Что обещали опытные пропагандисты рейха? 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-Что можно сказать о численном составе коллаборационистов?</w:t>
            </w:r>
          </w:p>
          <w:p w:rsidR="003C0B86" w:rsidRPr="00DA01B6" w:rsidRDefault="003C0B86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-Что вам известно о личности А.А.Власова?</w:t>
            </w: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-Выскажите свое отношение</w:t>
            </w:r>
            <w:r w:rsidR="0060278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коллаборационистам.</w:t>
            </w: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Андрей Андреевич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1901 г. рождения, бывший генерал-лейтенант Красной армии, бывший заместитель командующего Волховским фронтом. Ставка требовала от командующего фронтом К.А. Мерецкова непрерывного давления на немцев для облегчения положения Ленинграда. В результате недостаточно подготовленного наступления войска 2-й ударной армии попали в тяжелое положение. Власов тщетно ожидал подкрепления, но вскоре его части оказались в окружении, продолжая вести упорные бои с противником. На некоторое время удалось создать коридор в районе Мясного Бора. Были вывезены все раненые, однако немцы через 2 дня ликвидировали брешь в окружении. Части армии Власова вновь пошли в атаку с целью деблокирования, но выйти из котла удалось только нескольким небольшим подразделениям. После этой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неудачи Власов отдал приказ подчиненным разбиться на небольшие группы и самостоятельно пробиваться к своим. Он лично возглавил одну из таких групп, но она была обнаружена немцами и окружена. Власов отдал приказ солдатам сложить оружие и сам сдался в плен. Представился немецкому офицеру, после чего был доставлен в расположение 18-й армии вермахта, где был допрошен ее командующим генералом Линдеманом. Власова приняли весьма учтиво. В Берлине Власова свели с Г.Н. Жиленковым, М.А. Зыковым, В.Ф. Малышкиным и др. активными пособниками немцев. Ими была составлена программа РОД, согласованная с фашистскими спецслужбами. Эта программа получила позднее известность как «Смоленская Декларация». Листовки с ее текстом немцы сбрасывали над советской территорией по личному указанию А. Розенберга.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феврале 1943 г. Власов по указанию немцев прибыл на оккупированные территории в район Смоленска. Его сопровождали офицеры немецкой разведки. Здесь была организована серия выступлений Власова перед советскими военнопленными и гражданским населением. В своих речах он призывал их вступать в военные формирования для борьбы с большевизмом на стороне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Германии. Вскоре состоялось второе «турне» Власова в Псков. Здесь он встретился с представителями Православной церкви, различных антикоммунистических организаций, выступал на заводе, а затем в местном театре. Он посетил Лугу, Волосово, Сиверскую, Толмачево, Красногвардейск, Петеревиц, Дедовичи. На состоявшихся в каждом из этих населенных пунктов «собраниях» призывал поддерживать «германского союзника» и объединяться в борьбе со сталинским режимом «во имя новой России». Вскоре появилось его «открытое письмо» под названием «Почему я стал на путь борьбы с большевизмом». В этом письме Власов предлагал всем соотечественникам последовать его примеру, сражаться с Красной армией с оружием в руках.</w:t>
            </w:r>
            <w:r w:rsidR="00EA16BA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сентябре 1944 г. Гитлер лично принял Власова и дал указание о создании под руководством Власова. Комитета освобождения народов России (КОНР) и формировании его вооруженных сил. Власов активно взялся за выполнение этих указаний. Был составлен манифест КОНР и назначен учредительный съезд на ноябрь 1944 г., состоявшийся в Праге. Кроме русских коллаборационистов, в нем приняли участие националистические организации украинцев, </w:t>
            </w:r>
            <w:r w:rsidR="00EA16BA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белорусов, калмыков, туркмен, республик Кавказа. ). Тотальное отступление немецких войск на востоке и на западе поставило Власова перед трудным выбором. Он попытался установить контакт с советским военным командованием, отправив маршалу И. Коневу телеграмму с предложением действовать против немцев совместно, и в частности, силами своей дивизии нанести им удар с тыла. Однако ответа от И. Конева он не получил. После этого Власов решил с группой офицеров РОА пробиваться к американцам.</w:t>
            </w:r>
            <w:r w:rsidR="00EA16BA" w:rsidRPr="00DA01B6">
              <w:rPr>
                <w:rFonts w:ascii="Times New Roman" w:hAnsi="Times New Roman" w:cs="Times New Roman"/>
                <w:sz w:val="24"/>
                <w:szCs w:val="24"/>
              </w:rPr>
              <w:br/>
              <w:t>11 мая 1945 г. он был опознан и арестован офицерами Красной армии. При задержании сопротивления не оказал и вместе с другими предателями был доставлен в Москву.</w:t>
            </w:r>
            <w:r w:rsidR="00EA16BA" w:rsidRPr="00DA01B6">
              <w:rPr>
                <w:rFonts w:ascii="Times New Roman" w:hAnsi="Times New Roman" w:cs="Times New Roman"/>
                <w:sz w:val="24"/>
                <w:szCs w:val="24"/>
              </w:rPr>
              <w:br/>
              <w:t>После расследования деятельности Власова и других руководители РОА–КОНР материалы были переданы в суд в августе 1946 г.</w:t>
            </w:r>
            <w:r w:rsidR="00EA16BA" w:rsidRPr="00DA01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A9776E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группам .</w:t>
            </w: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04" w:rsidRPr="00DA01B6" w:rsidRDefault="00A02A04" w:rsidP="00A9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A04" w:rsidRPr="00DA01B6" w:rsidRDefault="001B6433" w:rsidP="00CF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2781" w:rsidRPr="00DA01B6">
              <w:rPr>
                <w:rFonts w:ascii="Times New Roman" w:hAnsi="Times New Roman" w:cs="Times New Roman"/>
                <w:sz w:val="24"/>
                <w:szCs w:val="24"/>
              </w:rPr>
              <w:t>Коллаборацион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изм-сотрудничество с врагом. Причины  различны</w:t>
            </w:r>
            <w:r w:rsidR="0060278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 неприятия советского строя, стремление выжить</w:t>
            </w:r>
            <w:r w:rsidR="00602781" w:rsidRPr="00DA01B6">
              <w:rPr>
                <w:rFonts w:ascii="Times New Roman" w:hAnsi="Times New Roman" w:cs="Times New Roman"/>
                <w:sz w:val="24"/>
                <w:szCs w:val="24"/>
              </w:rPr>
              <w:t>.       Политические мотивы носили классовый характер, националистический или возникли под влиянием власовской пропаганды.  Мы называем Власова предателем. Как мог военный советник, генерал перейти на сторону врага</w:t>
            </w:r>
            <w:r w:rsidR="00CF3BE5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D5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BE5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Он на оккупированной немцами территории  СССР проводил работу против советских граждан. Нас возмущает письмо Власова ,где он открыто борется  против Сталина , против родины на которой он родился, и которая его воспитала. К таким людям- предателям мы относимся отрицательно.2августа 1946года состоялся суд  </w:t>
            </w:r>
            <w:r w:rsidR="00593E6F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над Власовым  и его  одиннадцатью единомышленниками. Всех их за измену Родине приговорили к смертной казне.                                    Великая Отечественная война стала суровым испытанием для нашего народа. Сотрудничество с врагом приобрело в годы войны массовый характер. Большая часть населения защищала свою Родину.</w:t>
            </w:r>
            <w:r w:rsidR="00D4522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E6F" w:rsidRPr="00DA01B6">
              <w:rPr>
                <w:rFonts w:ascii="Times New Roman" w:hAnsi="Times New Roman" w:cs="Times New Roman"/>
                <w:sz w:val="24"/>
                <w:szCs w:val="24"/>
              </w:rPr>
              <w:t>Мы гордимся</w:t>
            </w:r>
            <w:r w:rsidR="00D45222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Карбышевым, Зоей Космодемьянской, Лизой Чайкиной и другими гражданами.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D45222" w:rsidP="0000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Сопротивление врагу.</w:t>
            </w:r>
          </w:p>
        </w:tc>
        <w:tc>
          <w:tcPr>
            <w:tcW w:w="3190" w:type="dxa"/>
          </w:tcPr>
          <w:p w:rsidR="00A9776E" w:rsidRPr="00DA01B6" w:rsidRDefault="00D45222" w:rsidP="00D8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Сопротивление оккупан</w:t>
            </w:r>
            <w:r w:rsidR="00D851B1" w:rsidRPr="00DA01B6">
              <w:rPr>
                <w:rFonts w:ascii="Times New Roman" w:hAnsi="Times New Roman" w:cs="Times New Roman"/>
                <w:sz w:val="24"/>
                <w:szCs w:val="24"/>
              </w:rPr>
              <w:t>там началось с первых дней войны на территории Тверского края                    В.</w:t>
            </w:r>
            <w:r w:rsidR="0047343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М. Воробьев, И.Н. Победаш</w:t>
            </w:r>
            <w:r w:rsidR="00D851B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написали книгу «Тверской край  в годы Великой Отечественной посвятили свой матери</w:t>
            </w:r>
            <w:r w:rsidR="006330AF" w:rsidRPr="00DA01B6">
              <w:rPr>
                <w:rFonts w:ascii="Times New Roman" w:hAnsi="Times New Roman" w:cs="Times New Roman"/>
                <w:sz w:val="24"/>
                <w:szCs w:val="24"/>
              </w:rPr>
              <w:t>ал на ст.97подвигам партизан и подпольщиков Калининской области.                            Задание  Используя содержание на ст.97-101Составить слайды к презентации</w:t>
            </w:r>
          </w:p>
        </w:tc>
        <w:tc>
          <w:tcPr>
            <w:tcW w:w="3191" w:type="dxa"/>
          </w:tcPr>
          <w:p w:rsidR="00A9776E" w:rsidRPr="00DA01B6" w:rsidRDefault="006330AF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1.Формы сопротивления</w:t>
            </w:r>
            <w:r w:rsidR="0047343B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врагу :                              партизанские отряды            образование подразделения      органы власти на оккупированной территории действия 55 партизанских отрядов.</w:t>
            </w:r>
          </w:p>
          <w:p w:rsidR="0047343B" w:rsidRPr="00DA01B6" w:rsidRDefault="0047343B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1941 год действовало 24 подпольных райкома и горкома партии .  Устраивались на работу в комендатуры управы ,</w:t>
            </w:r>
          </w:p>
          <w:p w:rsidR="0047343B" w:rsidRPr="00DA01B6" w:rsidRDefault="0047343B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уничтожали важные документы, запутывали делопроизводство.</w:t>
            </w:r>
          </w:p>
          <w:p w:rsidR="0047343B" w:rsidRPr="00DA01B6" w:rsidRDefault="0047343B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диверсий в тылу врага. </w:t>
            </w:r>
          </w:p>
          <w:p w:rsidR="0047343B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Устраивали побеги пленных.</w:t>
            </w:r>
          </w:p>
          <w:p w:rsidR="00CF3D14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Подпольщики города Калинина и Ржева.</w:t>
            </w:r>
          </w:p>
          <w:p w:rsidR="00CF3D14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Героическая борьба и арест .</w:t>
            </w:r>
          </w:p>
          <w:p w:rsidR="00CF3D14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Личности в истории партизанского и подпольного движений.</w:t>
            </w:r>
          </w:p>
          <w:p w:rsidR="00CF3D14" w:rsidRPr="00DA01B6" w:rsidRDefault="00DA01B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И.Константинов, </w:t>
            </w:r>
            <w:r w:rsidR="00CF3D14" w:rsidRPr="00DA01B6">
              <w:rPr>
                <w:rFonts w:ascii="Times New Roman" w:hAnsi="Times New Roman" w:cs="Times New Roman"/>
                <w:sz w:val="24"/>
                <w:szCs w:val="24"/>
              </w:rPr>
              <w:t>Т.Ильина,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D14" w:rsidRPr="00DA01B6">
              <w:rPr>
                <w:rFonts w:ascii="Times New Roman" w:hAnsi="Times New Roman" w:cs="Times New Roman"/>
                <w:sz w:val="24"/>
                <w:szCs w:val="24"/>
              </w:rPr>
              <w:t>Н.Горячев,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D14" w:rsidRPr="00DA01B6">
              <w:rPr>
                <w:rFonts w:ascii="Times New Roman" w:hAnsi="Times New Roman" w:cs="Times New Roman"/>
                <w:sz w:val="24"/>
                <w:szCs w:val="24"/>
              </w:rPr>
              <w:t>Е.Чайкина.</w:t>
            </w:r>
          </w:p>
          <w:p w:rsidR="00CF3D14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Виктор Терещатов ,Алексей Баскаков.</w:t>
            </w:r>
          </w:p>
          <w:p w:rsidR="00CF3D14" w:rsidRPr="00DA01B6" w:rsidRDefault="00CF3D14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Роль и значение борьбы советских людей в тылу врага.</w:t>
            </w:r>
          </w:p>
        </w:tc>
      </w:tr>
      <w:tr w:rsidR="00CF3D14" w:rsidRPr="00DA01B6" w:rsidTr="00A9776E">
        <w:tc>
          <w:tcPr>
            <w:tcW w:w="3190" w:type="dxa"/>
          </w:tcPr>
          <w:p w:rsidR="00CF3D14" w:rsidRPr="00DA01B6" w:rsidRDefault="00CF3D14" w:rsidP="0000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Итоги урока.</w:t>
            </w:r>
          </w:p>
          <w:p w:rsidR="00A9776E" w:rsidRPr="00DA01B6" w:rsidRDefault="00CF3D14" w:rsidP="00000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</w:tc>
        <w:tc>
          <w:tcPr>
            <w:tcW w:w="3190" w:type="dxa"/>
          </w:tcPr>
          <w:p w:rsidR="00A9776E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-Как вы относитесь к коллаборационистам?</w:t>
            </w:r>
          </w:p>
          <w:p w:rsidR="00D776D6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Можно ли оправдать действие их действия идеей борьбы со сталинским режимом ?Каждый человек время от времени обращается к своему внутреннему голосу , пытаясь ответить себе на вопрос, почему он поступает так или иначе.</w:t>
            </w:r>
          </w:p>
          <w:p w:rsidR="00D776D6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-Как, на ваш взгляд, оправдывали свои зверства фашистские преступники ,предатели?</w:t>
            </w:r>
          </w:p>
          <w:p w:rsidR="00D776D6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-Насколько убедительными показались доводы?</w:t>
            </w:r>
          </w:p>
          <w:p w:rsidR="00D776D6" w:rsidRPr="00DA01B6" w:rsidRDefault="00D776D6" w:rsidP="00D7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Рефлексия(Для подведения итогов урока использую   упражнение «Плюс-</w:t>
            </w:r>
            <w:r w:rsidR="00C27D5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минус-</w:t>
            </w:r>
            <w:r w:rsidR="00C27D56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интересно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».)</w:t>
            </w:r>
          </w:p>
          <w:p w:rsidR="00D776D6" w:rsidRPr="00DA01B6" w:rsidRDefault="00D776D6" w:rsidP="00D7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E132E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2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высказываются по заданным вопросам </w:t>
            </w: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32E" w:rsidRPr="00DA01B6" w:rsidRDefault="00D776D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Плюс - понравилось исследовать документы по </w:t>
            </w:r>
            <w:r w:rsidR="00FE132E" w:rsidRPr="00DA01B6">
              <w:rPr>
                <w:rFonts w:ascii="Times New Roman" w:hAnsi="Times New Roman" w:cs="Times New Roman"/>
                <w:sz w:val="24"/>
                <w:szCs w:val="24"/>
              </w:rPr>
              <w:t>событиям ВОВ, защищать свою идею, научился отстаивать свою точку зрения.</w:t>
            </w: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Минус – Недостаточно знаний для анализа по ВОВ.</w:t>
            </w:r>
          </w:p>
          <w:p w:rsidR="00FE132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 – О Дмитрии Михайловиче Карбышеве </w:t>
            </w:r>
            <w:r w:rsidR="0065041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о его великом подвиге во имя Родины </w:t>
            </w:r>
          </w:p>
        </w:tc>
      </w:tr>
      <w:tr w:rsidR="00CF3D14" w:rsidRPr="00DA01B6" w:rsidTr="00A9776E">
        <w:tc>
          <w:tcPr>
            <w:tcW w:w="3190" w:type="dxa"/>
          </w:tcPr>
          <w:p w:rsidR="00A9776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190" w:type="dxa"/>
          </w:tcPr>
          <w:p w:rsidR="00FE132E" w:rsidRPr="00DA01B6" w:rsidRDefault="00C27D56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Составить презента</w:t>
            </w:r>
            <w:r w:rsidR="00FE132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ции на тему «Деятельность молодежной организации </w:t>
            </w:r>
            <w:r w:rsidR="00FE132E"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молодая гвардия», «Участие моих родных в ВОВ»  из книги «Тверской край в годы ВОВ»</w:t>
            </w:r>
            <w:r w:rsidR="000F2104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2E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(с-111)Фронтовая литература, написать сочинение Лиза Чайкина. </w:t>
            </w:r>
          </w:p>
        </w:tc>
        <w:tc>
          <w:tcPr>
            <w:tcW w:w="3191" w:type="dxa"/>
          </w:tcPr>
          <w:p w:rsidR="00A9776E" w:rsidRPr="00DA01B6" w:rsidRDefault="00FE132E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Учащиеся на выбор </w:t>
            </w:r>
            <w:r w:rsidR="00EB0D52" w:rsidRPr="00DA01B6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</w:tr>
    </w:tbl>
    <w:p w:rsidR="00A9776E" w:rsidRPr="00DA01B6" w:rsidRDefault="00A9776E" w:rsidP="00A9776E">
      <w:pPr>
        <w:rPr>
          <w:rFonts w:ascii="Times New Roman" w:hAnsi="Times New Roman" w:cs="Times New Roman"/>
          <w:sz w:val="24"/>
          <w:szCs w:val="24"/>
        </w:rPr>
      </w:pPr>
    </w:p>
    <w:p w:rsidR="00A9776E" w:rsidRPr="00DA01B6" w:rsidRDefault="00A9776E">
      <w:pPr>
        <w:rPr>
          <w:rFonts w:ascii="Times New Roman" w:hAnsi="Times New Roman" w:cs="Times New Roman"/>
          <w:sz w:val="24"/>
          <w:szCs w:val="24"/>
        </w:rPr>
      </w:pPr>
      <w:r w:rsidRPr="00DA01B6">
        <w:rPr>
          <w:rFonts w:ascii="Times New Roman" w:hAnsi="Times New Roman" w:cs="Times New Roman"/>
          <w:sz w:val="24"/>
          <w:szCs w:val="24"/>
        </w:rPr>
        <w:t>Таблица №3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1"/>
        <w:gridCol w:w="1499"/>
        <w:gridCol w:w="1681"/>
        <w:gridCol w:w="1701"/>
        <w:gridCol w:w="2659"/>
      </w:tblGrid>
      <w:tr w:rsidR="00A9776E" w:rsidRPr="00DA01B6" w:rsidTr="00A630F9">
        <w:tc>
          <w:tcPr>
            <w:tcW w:w="9571" w:type="dxa"/>
            <w:gridSpan w:val="5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 на уроке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499" w:type="dxa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Оформление доски, наглядность</w:t>
            </w:r>
          </w:p>
        </w:tc>
        <w:tc>
          <w:tcPr>
            <w:tcW w:w="1681" w:type="dxa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Методы, приемы, техники</w:t>
            </w:r>
          </w:p>
        </w:tc>
        <w:tc>
          <w:tcPr>
            <w:tcW w:w="1701" w:type="dxa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2659" w:type="dxa"/>
          </w:tcPr>
          <w:p w:rsidR="00A9776E" w:rsidRPr="00DA01B6" w:rsidRDefault="00786EA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  <w:r w:rsidR="0065041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(результаты взаимодействия, сотрудничества)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786EA3" w:rsidP="000F2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499" w:type="dxa"/>
          </w:tcPr>
          <w:p w:rsidR="00A9776E" w:rsidRPr="00DA01B6" w:rsidRDefault="00266AD1" w:rsidP="0065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81" w:type="dxa"/>
          </w:tcPr>
          <w:p w:rsidR="00A9776E" w:rsidRPr="00DA01B6" w:rsidRDefault="00B0480A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</w:p>
        </w:tc>
        <w:tc>
          <w:tcPr>
            <w:tcW w:w="1701" w:type="dxa"/>
          </w:tcPr>
          <w:p w:rsidR="00A9776E" w:rsidRPr="00DA01B6" w:rsidRDefault="006E6573" w:rsidP="00A9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59" w:type="dxa"/>
          </w:tcPr>
          <w:p w:rsidR="009106B5" w:rsidRPr="00DA01B6" w:rsidRDefault="009106B5" w:rsidP="0091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0F2104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необходимости уч</w:t>
            </w:r>
            <w:r w:rsidR="00650411" w:rsidRPr="00DA01B6">
              <w:rPr>
                <w:rFonts w:ascii="Times New Roman" w:hAnsi="Times New Roman" w:cs="Times New Roman"/>
                <w:sz w:val="24"/>
                <w:szCs w:val="24"/>
              </w:rPr>
              <w:t>ащимися</w:t>
            </w:r>
            <w:r w:rsidR="00B0480A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выраженного в преобладании учебно- познавательных мотивов и предпочтении социального способа оценки знаний</w:t>
            </w:r>
          </w:p>
          <w:p w:rsidR="009106B5" w:rsidRPr="00DA01B6" w:rsidRDefault="009106B5" w:rsidP="0091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B5" w:rsidRPr="00DA01B6" w:rsidRDefault="009106B5" w:rsidP="0091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Мотивационно целевой этап</w:t>
            </w:r>
          </w:p>
        </w:tc>
        <w:tc>
          <w:tcPr>
            <w:tcW w:w="1499" w:type="dxa"/>
          </w:tcPr>
          <w:p w:rsidR="00A9776E" w:rsidRPr="00DA01B6" w:rsidRDefault="006E6573" w:rsidP="0065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AD1" w:rsidRPr="00DA01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0411" w:rsidRPr="00DA01B6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</w:tc>
        <w:tc>
          <w:tcPr>
            <w:tcW w:w="1681" w:type="dxa"/>
          </w:tcPr>
          <w:p w:rsidR="00A9776E" w:rsidRPr="00DA01B6" w:rsidRDefault="00266AD1" w:rsidP="00B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Техника постановки вопроса</w:t>
            </w:r>
          </w:p>
        </w:tc>
        <w:tc>
          <w:tcPr>
            <w:tcW w:w="1701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="000F2104" w:rsidRPr="00DA01B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2659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Регулятивные: Самостоятельно формулируют тему и цели урока после обсуждения.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Введение в новый материал</w:t>
            </w:r>
          </w:p>
        </w:tc>
        <w:tc>
          <w:tcPr>
            <w:tcW w:w="1499" w:type="dxa"/>
          </w:tcPr>
          <w:p w:rsidR="006E6573" w:rsidRPr="00DA01B6" w:rsidRDefault="00266AD1" w:rsidP="0026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Постановка проблем</w:t>
            </w:r>
            <w:r w:rsidR="00D80CE3" w:rsidRPr="00DA01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го вопроса</w:t>
            </w:r>
          </w:p>
        </w:tc>
        <w:tc>
          <w:tcPr>
            <w:tcW w:w="1681" w:type="dxa"/>
          </w:tcPr>
          <w:p w:rsidR="00A9776E" w:rsidRPr="00DA01B6" w:rsidRDefault="00266AD1" w:rsidP="00B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Проблемной ситуации</w:t>
            </w:r>
          </w:p>
        </w:tc>
        <w:tc>
          <w:tcPr>
            <w:tcW w:w="1701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59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Коммуникативные: Применяют правила делового сотрудничества</w:t>
            </w:r>
          </w:p>
          <w:p w:rsidR="006E6573" w:rsidRPr="00DA01B6" w:rsidRDefault="00E254D9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6E6573" w:rsidRPr="00DA01B6">
              <w:rPr>
                <w:rFonts w:ascii="Times New Roman" w:hAnsi="Times New Roman" w:cs="Times New Roman"/>
                <w:sz w:val="24"/>
                <w:szCs w:val="24"/>
              </w:rPr>
              <w:t>вательные: воспроизводят по памяти информацию,</w:t>
            </w:r>
            <w:r w:rsidR="00266AD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57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для решения </w:t>
            </w:r>
            <w:r w:rsidR="00266AD1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 w:rsidR="006E6573" w:rsidRPr="00DA01B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266AD1" w:rsidRPr="00DA0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E6573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573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6E6573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Работа по теме урок</w:t>
            </w:r>
            <w:r w:rsidR="00620CB7" w:rsidRPr="00DA01B6">
              <w:rPr>
                <w:rFonts w:ascii="Times New Roman" w:hAnsi="Times New Roman" w:cs="Times New Roman"/>
                <w:sz w:val="24"/>
                <w:szCs w:val="24"/>
              </w:rPr>
              <w:t>а 1.Оккупационный режим</w:t>
            </w:r>
          </w:p>
        </w:tc>
        <w:tc>
          <w:tcPr>
            <w:tcW w:w="1499" w:type="dxa"/>
          </w:tcPr>
          <w:p w:rsidR="00A9776E" w:rsidRPr="00DA01B6" w:rsidRDefault="00650411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630F9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 план «Ост»</w:t>
            </w:r>
          </w:p>
        </w:tc>
        <w:tc>
          <w:tcPr>
            <w:tcW w:w="1681" w:type="dxa"/>
          </w:tcPr>
          <w:p w:rsidR="00A9776E" w:rsidRPr="00DA01B6" w:rsidRDefault="00620CB7" w:rsidP="0026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Метод кейсов</w:t>
            </w:r>
          </w:p>
        </w:tc>
        <w:tc>
          <w:tcPr>
            <w:tcW w:w="1701" w:type="dxa"/>
          </w:tcPr>
          <w:p w:rsidR="00A9776E" w:rsidRPr="00DA01B6" w:rsidRDefault="00620CB7" w:rsidP="002E2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59" w:type="dxa"/>
          </w:tcPr>
          <w:p w:rsidR="00A9776E" w:rsidRPr="00DA01B6" w:rsidRDefault="00620CB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осуществляют поиск необходимой информации для выполнения задания. Коммуникативные: </w:t>
            </w: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друг друга, обмениваются мнениями     Регулятивные: планируют цели, оценивают уровень усвоенного материала.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Трагедия плена</w:t>
            </w:r>
            <w:r w:rsidR="006F4F6F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681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Метод кейсов</w:t>
            </w:r>
          </w:p>
        </w:tc>
        <w:tc>
          <w:tcPr>
            <w:tcW w:w="1701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59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Познавательная: осуществляет поиск необходимой информации, оценивают уровень усвоенного материала Коммуникативные ; вступают в коллективное сотрудничество.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355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Сотрудничество с врагом</w:t>
            </w:r>
            <w:r w:rsidR="006F4F6F" w:rsidRPr="00DA0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A9776E" w:rsidRPr="00DA01B6" w:rsidRDefault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681" w:type="dxa"/>
          </w:tcPr>
          <w:p w:rsidR="00A9776E" w:rsidRPr="00DA01B6" w:rsidRDefault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Метод кейсов</w:t>
            </w:r>
          </w:p>
        </w:tc>
        <w:tc>
          <w:tcPr>
            <w:tcW w:w="1701" w:type="dxa"/>
          </w:tcPr>
          <w:p w:rsidR="00A9776E" w:rsidRPr="00DA01B6" w:rsidRDefault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2659" w:type="dxa"/>
          </w:tcPr>
          <w:p w:rsidR="00A9776E" w:rsidRPr="00DA01B6" w:rsidRDefault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Познавательные: строят логическую цепочку для рассуждений Личностные:  развивают способности к самооценке Регулятивные: оценивают качество усвоения материала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6F4F6F" w:rsidP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Сопротивление врагу.</w:t>
            </w:r>
          </w:p>
        </w:tc>
        <w:tc>
          <w:tcPr>
            <w:tcW w:w="1499" w:type="dxa"/>
          </w:tcPr>
          <w:p w:rsidR="00A9776E" w:rsidRPr="00DA01B6" w:rsidRDefault="006F4F6F" w:rsidP="006F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Материал из книги Тверской край в годы Великой отечественной войны</w:t>
            </w:r>
          </w:p>
        </w:tc>
        <w:tc>
          <w:tcPr>
            <w:tcW w:w="1681" w:type="dxa"/>
          </w:tcPr>
          <w:p w:rsidR="00A9776E" w:rsidRPr="00DA01B6" w:rsidRDefault="00EB0C87" w:rsidP="0000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Метод пр</w:t>
            </w:r>
            <w:r w:rsidR="006F4F6F" w:rsidRPr="00DA01B6">
              <w:rPr>
                <w:rFonts w:ascii="Times New Roman" w:hAnsi="Times New Roman" w:cs="Times New Roman"/>
                <w:sz w:val="24"/>
                <w:szCs w:val="24"/>
              </w:rPr>
              <w:t>облемной ситуации</w:t>
            </w:r>
          </w:p>
        </w:tc>
        <w:tc>
          <w:tcPr>
            <w:tcW w:w="1701" w:type="dxa"/>
          </w:tcPr>
          <w:p w:rsidR="00A9776E" w:rsidRPr="00DA01B6" w:rsidRDefault="006F4F6F" w:rsidP="00000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</w:t>
            </w:r>
          </w:p>
        </w:tc>
        <w:tc>
          <w:tcPr>
            <w:tcW w:w="2659" w:type="dxa"/>
          </w:tcPr>
          <w:p w:rsidR="00A9776E" w:rsidRPr="00DA01B6" w:rsidRDefault="00EB0C87" w:rsidP="00DA0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Познавательные: осуществляют поиск информации для составления слайдов, строят логическую цепочку для рассуждений.  Коммуникативные: Слушают и понимают позицию партнера: Регулятивные: планируют</w:t>
            </w:r>
            <w:r w:rsidR="00D80CE3"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цели с учетом конечного результата</w:t>
            </w:r>
          </w:p>
        </w:tc>
      </w:tr>
      <w:tr w:rsidR="00650411" w:rsidRPr="00DA01B6" w:rsidTr="00A630F9">
        <w:tc>
          <w:tcPr>
            <w:tcW w:w="2031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Рефлексия.</w:t>
            </w:r>
          </w:p>
        </w:tc>
        <w:tc>
          <w:tcPr>
            <w:tcW w:w="1499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Вопросы. Упражнение «Плюс - минус –интересно»</w:t>
            </w:r>
          </w:p>
        </w:tc>
        <w:tc>
          <w:tcPr>
            <w:tcW w:w="1681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Техника постановки вопроса</w:t>
            </w:r>
          </w:p>
        </w:tc>
        <w:tc>
          <w:tcPr>
            <w:tcW w:w="1701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59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Личностные:  оценивает собственную деятельность. Регулятивные: прогнозирует результаты уровня усвоения материала.</w:t>
            </w:r>
          </w:p>
        </w:tc>
      </w:tr>
      <w:tr w:rsidR="00E254D9" w:rsidRPr="00DA01B6" w:rsidTr="00A630F9">
        <w:trPr>
          <w:trHeight w:val="238"/>
        </w:trPr>
        <w:tc>
          <w:tcPr>
            <w:tcW w:w="2031" w:type="dxa"/>
          </w:tcPr>
          <w:p w:rsidR="00A9776E" w:rsidRPr="00DA01B6" w:rsidRDefault="00D80CE3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7540" w:type="dxa"/>
            <w:gridSpan w:val="4"/>
          </w:tcPr>
          <w:p w:rsidR="00A9776E" w:rsidRPr="00DA01B6" w:rsidRDefault="000535A9" w:rsidP="00000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B6">
              <w:rPr>
                <w:rFonts w:ascii="Times New Roman" w:hAnsi="Times New Roman" w:cs="Times New Roman"/>
                <w:sz w:val="24"/>
                <w:szCs w:val="24"/>
              </w:rPr>
              <w:t>ДифференцированноеИндивидуальная</w:t>
            </w:r>
          </w:p>
        </w:tc>
      </w:tr>
    </w:tbl>
    <w:p w:rsidR="00A9776E" w:rsidRDefault="00A9776E">
      <w:pPr>
        <w:rPr>
          <w:sz w:val="24"/>
          <w:szCs w:val="24"/>
        </w:rPr>
      </w:pPr>
    </w:p>
    <w:p w:rsidR="00EB0D52" w:rsidRDefault="00EB0D52">
      <w:pPr>
        <w:rPr>
          <w:sz w:val="24"/>
          <w:szCs w:val="24"/>
        </w:rPr>
      </w:pPr>
    </w:p>
    <w:p w:rsidR="00AB13AB" w:rsidRDefault="000535A9" w:rsidP="00AB1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AB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B0D52" w:rsidRPr="00AB13AB" w:rsidRDefault="000535A9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3AB">
        <w:rPr>
          <w:rFonts w:ascii="Times New Roman" w:hAnsi="Times New Roman" w:cs="Times New Roman"/>
          <w:sz w:val="28"/>
          <w:szCs w:val="28"/>
        </w:rPr>
        <w:t>Источник: Кондратьев В.А., Политов З.Н. 'Говорят погибшие герои. 1941-1945 гг.' - Москва: Издательство политической литературы, 1979 - с.272</w:t>
      </w:r>
    </w:p>
    <w:p w:rsidR="00AB13AB" w:rsidRDefault="00611531" w:rsidP="00AB1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3AB">
        <w:rPr>
          <w:rFonts w:ascii="Times New Roman" w:hAnsi="Times New Roman" w:cs="Times New Roman"/>
          <w:sz w:val="28"/>
          <w:szCs w:val="28"/>
        </w:rPr>
        <w:t xml:space="preserve">Максим Волосевич «Аушвиц Берк                                                                                              Е.Н.Сорокина «Поурочные разработки» Ст. 181 </w:t>
      </w:r>
      <w:r w:rsidR="00AB13AB">
        <w:rPr>
          <w:rFonts w:ascii="Times New Roman" w:hAnsi="Times New Roman" w:cs="Times New Roman"/>
          <w:sz w:val="28"/>
          <w:szCs w:val="28"/>
        </w:rPr>
        <w:t>о</w:t>
      </w:r>
      <w:r w:rsidRPr="00AB13AB">
        <w:rPr>
          <w:rFonts w:ascii="Times New Roman" w:hAnsi="Times New Roman" w:cs="Times New Roman"/>
          <w:sz w:val="28"/>
          <w:szCs w:val="28"/>
        </w:rPr>
        <w:t xml:space="preserve"> Д. М. </w:t>
      </w:r>
      <w:r w:rsidR="00AB13AB" w:rsidRPr="00AB13AB">
        <w:rPr>
          <w:rFonts w:ascii="Times New Roman" w:hAnsi="Times New Roman" w:cs="Times New Roman"/>
          <w:sz w:val="28"/>
          <w:szCs w:val="28"/>
        </w:rPr>
        <w:t>Карбышеве</w:t>
      </w:r>
      <w:r w:rsidRPr="00AB13AB">
        <w:rPr>
          <w:rFonts w:ascii="Times New Roman" w:hAnsi="Times New Roman" w:cs="Times New Roman"/>
          <w:sz w:val="28"/>
          <w:szCs w:val="28"/>
        </w:rPr>
        <w:t>.</w:t>
      </w:r>
      <w:r w:rsidR="005730D0" w:rsidRPr="00AB13AB">
        <w:rPr>
          <w:rFonts w:ascii="Times New Roman" w:hAnsi="Times New Roman" w:cs="Times New Roman"/>
          <w:sz w:val="28"/>
          <w:szCs w:val="28"/>
        </w:rPr>
        <w:t xml:space="preserve">                                               В.М. Воробьев,  И. Н.Победаш «Тверской край в годы Великой Отечественной войны».</w:t>
      </w:r>
    </w:p>
    <w:p w:rsidR="00AB13AB" w:rsidRDefault="00AB1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1924" w:rsidRDefault="00AB13AB" w:rsidP="00A11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AB">
        <w:rPr>
          <w:rFonts w:ascii="Times New Roman" w:hAnsi="Times New Roman" w:cs="Times New Roman"/>
          <w:b/>
          <w:sz w:val="28"/>
          <w:szCs w:val="28"/>
        </w:rPr>
        <w:lastRenderedPageBreak/>
        <w:t>Схема анализа урока по истории</w:t>
      </w:r>
    </w:p>
    <w:p w:rsidR="00A11924" w:rsidRDefault="00A11924" w:rsidP="00A11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Данный урок «За линией  фронта» посвящен событиям Великой Отечественной войны. Он сочетает знания, которыми обладают дети, а также получат представление о сущности оккупационного режима, трагической судьбе народов, которые прошли лагеря.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E4">
        <w:rPr>
          <w:rFonts w:ascii="Times New Roman" w:hAnsi="Times New Roman" w:cs="Times New Roman"/>
          <w:sz w:val="28"/>
          <w:szCs w:val="28"/>
        </w:rPr>
        <w:t xml:space="preserve">В данном уроке заложена методическая идея: учащиеся научатся анализировать различные версии и давать   оценки событиям. 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 Тип  урока: анализ.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Урок истории состоит  из мотивационно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E4">
        <w:rPr>
          <w:rFonts w:ascii="Times New Roman" w:hAnsi="Times New Roman" w:cs="Times New Roman"/>
          <w:sz w:val="28"/>
          <w:szCs w:val="28"/>
        </w:rPr>
        <w:t>- целевого  этапа, введение в новый материал, работа по теме урока: оккупационный режим, трагедия плена, сотрудничество с врагом, сопротивление врагу.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 Ключевые понятия: холокост, план «Ост», новый порядок, коллаборационизм, партизанское движение.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 В ходе урока дети научатся понимать всенародный характер войны, новый порядок, способы борьбы с захватчиками. Научатся определять черты оккупационного режима, и   « нового порядка».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 Осознание учащимися трагической судьбы тех, кто прошел через плен. Осознание учащимися феномена партизанского движения. Осознавать свою идентичность как граждан страны, осваивать гуманистические ценности общества. Осмысливать опыт предшествующих поколений.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и регулировать учебную деятельность, анализировать и  обобщать факты, составлять таблицу, формулировать выводы, решать задачи, уметь представлять результаты своей деятельности проявлять готовность к сотрудничеству,  осваивать основы межкультурного взаимодействия.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Основные методы и приемы: проблемной ситуации, техника постановки вопроса, метод кейсов.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 xml:space="preserve">Формируемые умения: 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Личностные: понимание необходимости учащимися выраженного в преобладании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E4">
        <w:rPr>
          <w:rFonts w:ascii="Times New Roman" w:hAnsi="Times New Roman" w:cs="Times New Roman"/>
          <w:sz w:val="28"/>
          <w:szCs w:val="28"/>
        </w:rPr>
        <w:t>- познавательных мотивов и предпочтении социального способа оценки знаний.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Регулятивные: самостоятельно формулируют тему и цели урока после обсуждения.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Коммуникативные: применяют правила делового сотрудничества</w:t>
      </w:r>
    </w:p>
    <w:p w:rsidR="00AB13AB" w:rsidRPr="00310EE4" w:rsidRDefault="00AB13AB" w:rsidP="00AB13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Познавательные: воспроизводят по памяти информацию, необходимую для решения  учебной задачи, осуществляют поиск необходимой информации для выполнения задания.</w:t>
      </w:r>
    </w:p>
    <w:p w:rsidR="00EB0D52" w:rsidRPr="00A11924" w:rsidRDefault="00AB13AB" w:rsidP="00A11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0EE4">
        <w:rPr>
          <w:rFonts w:ascii="Times New Roman" w:hAnsi="Times New Roman" w:cs="Times New Roman"/>
          <w:sz w:val="28"/>
          <w:szCs w:val="28"/>
        </w:rPr>
        <w:t>Рефлексия: для подведения итогов урока использую   упражнение «Плюс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10EE4">
        <w:rPr>
          <w:rFonts w:ascii="Times New Roman" w:hAnsi="Times New Roman" w:cs="Times New Roman"/>
          <w:sz w:val="28"/>
          <w:szCs w:val="28"/>
        </w:rPr>
        <w:t xml:space="preserve"> минус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EE4">
        <w:rPr>
          <w:rFonts w:ascii="Times New Roman" w:hAnsi="Times New Roman" w:cs="Times New Roman"/>
          <w:sz w:val="28"/>
          <w:szCs w:val="28"/>
        </w:rPr>
        <w:t>- интересно».</w:t>
      </w:r>
    </w:p>
    <w:sectPr w:rsidR="00EB0D52" w:rsidRPr="00A11924" w:rsidSect="004A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D52" w:rsidRDefault="00EB0D52" w:rsidP="00EB0D52">
      <w:pPr>
        <w:spacing w:after="0" w:line="240" w:lineRule="auto"/>
      </w:pPr>
      <w:r>
        <w:separator/>
      </w:r>
    </w:p>
  </w:endnote>
  <w:endnote w:type="continuationSeparator" w:id="0">
    <w:p w:rsidR="00EB0D52" w:rsidRDefault="00EB0D52" w:rsidP="00EB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D52" w:rsidRDefault="00EB0D52" w:rsidP="00EB0D52">
      <w:pPr>
        <w:spacing w:after="0" w:line="240" w:lineRule="auto"/>
      </w:pPr>
      <w:r>
        <w:separator/>
      </w:r>
    </w:p>
  </w:footnote>
  <w:footnote w:type="continuationSeparator" w:id="0">
    <w:p w:rsidR="00EB0D52" w:rsidRDefault="00EB0D52" w:rsidP="00EB0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E8"/>
    <w:rsid w:val="000535A9"/>
    <w:rsid w:val="00056A07"/>
    <w:rsid w:val="00070FD3"/>
    <w:rsid w:val="00083B0F"/>
    <w:rsid w:val="000A565C"/>
    <w:rsid w:val="000F2104"/>
    <w:rsid w:val="00135113"/>
    <w:rsid w:val="00137B1B"/>
    <w:rsid w:val="001652FD"/>
    <w:rsid w:val="001A7D79"/>
    <w:rsid w:val="001B6433"/>
    <w:rsid w:val="001D687D"/>
    <w:rsid w:val="00266AD1"/>
    <w:rsid w:val="0029411C"/>
    <w:rsid w:val="002B24C6"/>
    <w:rsid w:val="002B5B0B"/>
    <w:rsid w:val="002D39AC"/>
    <w:rsid w:val="00342EAB"/>
    <w:rsid w:val="003557A6"/>
    <w:rsid w:val="003849D3"/>
    <w:rsid w:val="003A10EF"/>
    <w:rsid w:val="003A27A3"/>
    <w:rsid w:val="003C0B86"/>
    <w:rsid w:val="003E56B3"/>
    <w:rsid w:val="00404F96"/>
    <w:rsid w:val="004667A5"/>
    <w:rsid w:val="0047343B"/>
    <w:rsid w:val="004A7172"/>
    <w:rsid w:val="004E22CA"/>
    <w:rsid w:val="00532689"/>
    <w:rsid w:val="005730D0"/>
    <w:rsid w:val="00593E6F"/>
    <w:rsid w:val="005A5861"/>
    <w:rsid w:val="005F46B3"/>
    <w:rsid w:val="00602781"/>
    <w:rsid w:val="00606DAF"/>
    <w:rsid w:val="00611531"/>
    <w:rsid w:val="00620CB7"/>
    <w:rsid w:val="006246C6"/>
    <w:rsid w:val="006330AF"/>
    <w:rsid w:val="00650411"/>
    <w:rsid w:val="006E6573"/>
    <w:rsid w:val="006F4F6F"/>
    <w:rsid w:val="006F71E0"/>
    <w:rsid w:val="00720998"/>
    <w:rsid w:val="00734CC2"/>
    <w:rsid w:val="007358B9"/>
    <w:rsid w:val="00774AD3"/>
    <w:rsid w:val="00786EA3"/>
    <w:rsid w:val="0078799F"/>
    <w:rsid w:val="007A0D76"/>
    <w:rsid w:val="007C7CD6"/>
    <w:rsid w:val="00814DE7"/>
    <w:rsid w:val="00830472"/>
    <w:rsid w:val="0083462B"/>
    <w:rsid w:val="0084473E"/>
    <w:rsid w:val="00853A22"/>
    <w:rsid w:val="00863866"/>
    <w:rsid w:val="00892840"/>
    <w:rsid w:val="00905DC2"/>
    <w:rsid w:val="009106B5"/>
    <w:rsid w:val="009301FE"/>
    <w:rsid w:val="009858EE"/>
    <w:rsid w:val="009907EE"/>
    <w:rsid w:val="00991F28"/>
    <w:rsid w:val="009A7A86"/>
    <w:rsid w:val="009C2713"/>
    <w:rsid w:val="009D6822"/>
    <w:rsid w:val="009E4029"/>
    <w:rsid w:val="00A02A04"/>
    <w:rsid w:val="00A11924"/>
    <w:rsid w:val="00A370F9"/>
    <w:rsid w:val="00A462A6"/>
    <w:rsid w:val="00A630F9"/>
    <w:rsid w:val="00A915DE"/>
    <w:rsid w:val="00A9776E"/>
    <w:rsid w:val="00AA688F"/>
    <w:rsid w:val="00AB13AB"/>
    <w:rsid w:val="00B0480A"/>
    <w:rsid w:val="00BB0838"/>
    <w:rsid w:val="00BB3169"/>
    <w:rsid w:val="00BC6AD2"/>
    <w:rsid w:val="00C009E8"/>
    <w:rsid w:val="00C27D56"/>
    <w:rsid w:val="00C32461"/>
    <w:rsid w:val="00C947C2"/>
    <w:rsid w:val="00CA4754"/>
    <w:rsid w:val="00CE73FE"/>
    <w:rsid w:val="00CF3BE5"/>
    <w:rsid w:val="00CF3D14"/>
    <w:rsid w:val="00CF6247"/>
    <w:rsid w:val="00CF76B9"/>
    <w:rsid w:val="00D414AC"/>
    <w:rsid w:val="00D45222"/>
    <w:rsid w:val="00D5157B"/>
    <w:rsid w:val="00D54938"/>
    <w:rsid w:val="00D776D6"/>
    <w:rsid w:val="00D80CE3"/>
    <w:rsid w:val="00D851B1"/>
    <w:rsid w:val="00DA01B6"/>
    <w:rsid w:val="00DC23CC"/>
    <w:rsid w:val="00DD6147"/>
    <w:rsid w:val="00E254D9"/>
    <w:rsid w:val="00E54135"/>
    <w:rsid w:val="00E600B2"/>
    <w:rsid w:val="00E67CD0"/>
    <w:rsid w:val="00E77B22"/>
    <w:rsid w:val="00EA16BA"/>
    <w:rsid w:val="00EA28EF"/>
    <w:rsid w:val="00EB0C87"/>
    <w:rsid w:val="00EB0D52"/>
    <w:rsid w:val="00F973B2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662F"/>
  <w15:docId w15:val="{5C39012A-323C-4C69-A996-F453C14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72"/>
  </w:style>
  <w:style w:type="paragraph" w:styleId="2">
    <w:name w:val="heading 2"/>
    <w:basedOn w:val="a"/>
    <w:link w:val="20"/>
    <w:uiPriority w:val="9"/>
    <w:qFormat/>
    <w:rsid w:val="00053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D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0D52"/>
  </w:style>
  <w:style w:type="paragraph" w:styleId="a8">
    <w:name w:val="footer"/>
    <w:basedOn w:val="a"/>
    <w:link w:val="a9"/>
    <w:uiPriority w:val="99"/>
    <w:semiHidden/>
    <w:unhideWhenUsed/>
    <w:rsid w:val="00EB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0D52"/>
  </w:style>
  <w:style w:type="character" w:customStyle="1" w:styleId="20">
    <w:name w:val="Заголовок 2 Знак"/>
    <w:basedOn w:val="a0"/>
    <w:link w:val="2"/>
    <w:uiPriority w:val="9"/>
    <w:rsid w:val="00053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053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644">
                      <w:marLeft w:val="12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5756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9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6C79-0FCB-461F-AD2E-133847EC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23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Дмитрий</cp:lastModifiedBy>
  <cp:revision>24</cp:revision>
  <dcterms:created xsi:type="dcterms:W3CDTF">2017-11-08T11:16:00Z</dcterms:created>
  <dcterms:modified xsi:type="dcterms:W3CDTF">2017-11-15T16:27:00Z</dcterms:modified>
</cp:coreProperties>
</file>