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C1" w:rsidRPr="00C51AC1" w:rsidRDefault="00C51AC1" w:rsidP="00C5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A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задачи по теме «Нитяной маятник» методом ключевой ситуации.</w:t>
      </w:r>
    </w:p>
    <w:p w:rsidR="00C51AC1" w:rsidRDefault="00C51AC1" w:rsidP="00A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A9" w:rsidRPr="00A712A9" w:rsidRDefault="00A712A9" w:rsidP="00C5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методом  ключевых ситуаций при обучении решению задач  я впервые узнала на курсах повышения квалификации по физике. Этот метод предложен авторским коллективом под руководством Л.Э.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2A9" w:rsidRPr="00A712A9" w:rsidRDefault="00A712A9" w:rsidP="00A712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меня, как и любого учителя физики, понятно, что  решение задач - это слабое звено в обучении физики. Для большинства учеников это настолько трудно, что они и не пытаются освоить этот элемент физического образования. В прежние годы, когда экзамены, проводились в устной форме, можно было сдать экзамен в устной форме, просто вызубрив билеты. Но после введение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стало понятно, что сдать экзамены невозможно, не научившись решать задачи. Ведь данные испытания проверяют именно способность </w:t>
      </w:r>
      <w:proofErr w:type="gramStart"/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знания. </w:t>
      </w:r>
    </w:p>
    <w:p w:rsidR="00A712A9" w:rsidRPr="00A712A9" w:rsidRDefault="00A712A9" w:rsidP="00A7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причины, по которым обучающиеся не могут справиться с задачами: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смысла законов;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могут идеализировать ситуацию, описанную в задаче;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запоминают формулы и обозначения физических величин;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распознают в формулах уравнений;        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знают с чего начать решение;</w:t>
      </w:r>
    </w:p>
    <w:p w:rsidR="00A712A9" w:rsidRPr="00A712A9" w:rsidRDefault="00A712A9" w:rsidP="00A71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теряются при решении экспериментальных заданий</w:t>
      </w:r>
    </w:p>
    <w:p w:rsidR="00A712A9" w:rsidRDefault="00A712A9" w:rsidP="00A7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Существует огромное количество физических задач: расчетных, качественных, экспериментальных, но если проанализировать, то окажется, что все задачи можно разбить  на несколько десятков типичных ситуаций. Данные ситуации можно назвать ключевыми. Именно они являются связующей нитью между теорией и задачами. Ключевые ситуации позволяют наглядно показать проявление и применение физических законов; эти ситуации можно проанализировать с точки зрения математики.</w:t>
      </w:r>
    </w:p>
    <w:p w:rsidR="00A712A9" w:rsidRDefault="00A712A9" w:rsidP="00A7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данного метода заключается в том, что рассматривается типичная ситуация</w:t>
      </w:r>
      <w:r w:rsidR="00A9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колебания нитяного маятника)</w:t>
      </w:r>
      <w:proofErr w:type="gramStart"/>
      <w:r w:rsidR="00A9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некоторые параметры. Учащимся предлагается сформулировать вопросы к этой ситуации. Какие дополнительные параметры можно определить.</w:t>
      </w:r>
    </w:p>
    <w:p w:rsidR="00A712A9" w:rsidRDefault="00A90DC0" w:rsidP="00A7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ситуацию и пример её решения.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Нитяной (математический) маятник совершает колебания на нити длиной </w:t>
      </w:r>
      <w:r w:rsidR="00C51AC1" w:rsidRPr="00C51AC1">
        <w:rPr>
          <w:rFonts w:ascii="Times New Roman" w:hAnsi="Times New Roman" w:cs="Times New Roman"/>
          <w:sz w:val="24"/>
          <w:szCs w:val="24"/>
        </w:rPr>
        <w:t>Ɩ</w:t>
      </w:r>
      <w:r w:rsidRPr="00C51AC1">
        <w:rPr>
          <w:rFonts w:ascii="Times New Roman" w:hAnsi="Times New Roman" w:cs="Times New Roman"/>
          <w:sz w:val="24"/>
          <w:szCs w:val="24"/>
        </w:rPr>
        <w:t>. Начальное положение показано на рисунке.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3663" cy="170686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6" cy="17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lastRenderedPageBreak/>
        <w:t>Какие вопросы можно сформулировать для этой ситуации?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1. Какие силы действуют на тело?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1395" cy="1327868"/>
            <wp:effectExtent l="19050" t="0" r="205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13" cy="13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acc>
      </m:oMath>
      <w:r w:rsidRPr="00C51AC1">
        <w:rPr>
          <w:rFonts w:ascii="Times New Roman" w:hAnsi="Times New Roman" w:cs="Times New Roman"/>
          <w:sz w:val="24"/>
          <w:szCs w:val="24"/>
        </w:rPr>
        <w:t xml:space="preserve"> - сила натяжения нити</w:t>
      </w:r>
      <w:r w:rsidRPr="00C51AC1">
        <w:rPr>
          <w:rFonts w:ascii="Times New Roman" w:hAnsi="Times New Roman" w:cs="Times New Roman"/>
          <w:sz w:val="24"/>
          <w:szCs w:val="24"/>
        </w:rPr>
        <w:br/>
      </w:r>
      <w:r w:rsidRPr="00C51AC1">
        <w:rPr>
          <w:rFonts w:ascii="Times New Roman" w:hAnsi="Times New Roman" w:cs="Times New Roman"/>
          <w:sz w:val="24"/>
          <w:szCs w:val="24"/>
          <w:lang w:val="en-US"/>
        </w:rPr>
        <w:t>m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</m:acc>
      </m:oMath>
      <w:r w:rsidRPr="00C51AC1">
        <w:rPr>
          <w:rFonts w:ascii="Times New Roman" w:hAnsi="Times New Roman" w:cs="Times New Roman"/>
          <w:sz w:val="24"/>
          <w:szCs w:val="24"/>
        </w:rPr>
        <w:t xml:space="preserve"> - сила тяжести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2. Как направления равнодействующая сила в положении 1,2</w:t>
      </w:r>
      <w:proofErr w:type="gramStart"/>
      <w:r w:rsidRPr="00C51A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В положении 1 - по касательной к траектории, 2 - вертикально вверх.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3. Чему равен период колебаний?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π*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4. Частота колебаний: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C51AC1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Pr="00C51AC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π*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5. Циклическая частота колебаний:</w:t>
      </w:r>
    </w:p>
    <w:p w:rsidR="006309AF" w:rsidRPr="00C51AC1" w:rsidRDefault="006309AF" w:rsidP="006309AF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rad>
      </m:oMath>
      <w:r w:rsidRPr="00C51A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6. Чему равна амплитуда колебаний?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7. Уравнение колебаний: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ωt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8. График колебаний: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4394" cy="1352601"/>
            <wp:effectExtent l="19050" t="0" r="1656" b="0"/>
            <wp:docPr id="4" name="Рисунок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80" cy="135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9. Сколько раз за</w:t>
      </w:r>
      <w:proofErr w:type="gramStart"/>
      <w:r w:rsidRPr="00C51AC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51AC1">
        <w:rPr>
          <w:rFonts w:ascii="Times New Roman" w:hAnsi="Times New Roman" w:cs="Times New Roman"/>
          <w:sz w:val="24"/>
          <w:szCs w:val="24"/>
        </w:rPr>
        <w:t xml:space="preserve"> тело проходит положение равновесия? - дважды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10. Уравнение проекции скорости.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ωt</m:t>
                    </m:r>
                  </m:e>
                </m:d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*ω*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ωt</m:t>
                </m:r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11. Максимальное значение скорости: 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*ω</m:t>
        </m:r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12. График проекции скорости: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7945" cy="1311817"/>
            <wp:effectExtent l="19050" t="0" r="0" b="0"/>
            <wp:docPr id="6" name="Рисунок 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380" cy="131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13. Уравнение проекции ускорения: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*ω*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ωt</m:t>
                    </m:r>
                  </m:e>
                </m:d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*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ωt</m:t>
                </m:r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cos</m:t>
        </m:r>
        <m: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Times New Roman" w:cs="Times New Roman"/>
            <w:sz w:val="24"/>
            <w:szCs w:val="24"/>
          </w:rPr>
          <m:t>(ωt)</m:t>
        </m:r>
      </m:oMath>
      <w:r w:rsidRPr="00C51A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14. Максимальное значение ускорения: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15. График проекции ускорения: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1656" cy="1396215"/>
            <wp:effectExtent l="19050" t="0" r="994" b="0"/>
            <wp:docPr id="5" name="Рисунок 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4" cy="139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16. Уравнение кинетической энергии: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*g*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17. Максимальное значение кинетической энергии: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w:proofErr w:type="gramStart"/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  <w:proofErr w:type="gramEnd"/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C51AC1">
        <w:rPr>
          <w:rFonts w:ascii="Times New Roman" w:hAnsi="Times New Roman" w:cs="Times New Roman"/>
          <w:sz w:val="24"/>
          <w:szCs w:val="24"/>
        </w:rPr>
        <w:t xml:space="preserve"> График кинетической энергии: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3124" cy="1895222"/>
            <wp:effectExtent l="19050" t="0" r="2926" b="0"/>
            <wp:docPr id="7" name="Рисунок 6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359" cy="189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19. Чему равен период колебаний энергии: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эн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20. Уравнение потенциальной энергии: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*g*x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m*g*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m*g*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C51AC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21. Максимальное значение потенциальной энергии: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E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m*g*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22. График потенциальной энергии: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8147" cy="1642142"/>
            <wp:effectExtent l="19050" t="0" r="2153" b="0"/>
            <wp:docPr id="8" name="Рисунок 7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36" cy="164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23. Полная механическая энергия: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m*g*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den>
        </m:f>
      </m:oMath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24. График полной энергии:</w:t>
      </w:r>
    </w:p>
    <w:p w:rsidR="006309AF" w:rsidRPr="00C51AC1" w:rsidRDefault="006309AF" w:rsidP="006309AF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C51AC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69994" cy="1428868"/>
            <wp:effectExtent l="19050" t="0" r="1656" b="0"/>
            <wp:docPr id="9" name="Рисунок 8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06" cy="14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25. Уравнение проекции импульса колебаний тела: 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*ω*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(ωt)</m:t>
        </m:r>
      </m:oMath>
      <w:r w:rsidRPr="00C51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AC1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=m*ω*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>26. График проекции импульса: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9997" cy="1351721"/>
            <wp:effectExtent l="19050" t="0" r="0" b="0"/>
            <wp:docPr id="10" name="Рисунок 9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558" cy="135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27. Во сколько раз изменится период колебаний, если </w:t>
      </w:r>
      <w:r w:rsidRPr="00C51A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1AC1">
        <w:rPr>
          <w:rFonts w:ascii="Times New Roman" w:hAnsi="Times New Roman" w:cs="Times New Roman"/>
          <w:sz w:val="24"/>
          <w:szCs w:val="24"/>
        </w:rPr>
        <w:t xml:space="preserve"> груза уменьшится в 2 раза? - Т не изменится, т.к. Т не зависит от </w:t>
      </w:r>
      <w:r w:rsidRPr="00C51A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1AC1">
        <w:rPr>
          <w:rFonts w:ascii="Times New Roman" w:hAnsi="Times New Roman" w:cs="Times New Roman"/>
          <w:sz w:val="24"/>
          <w:szCs w:val="24"/>
        </w:rPr>
        <w:t>.</w:t>
      </w:r>
    </w:p>
    <w:p w:rsidR="006309AF" w:rsidRPr="00C51AC1" w:rsidRDefault="006309AF" w:rsidP="006309AF">
      <w:pPr>
        <w:rPr>
          <w:rFonts w:ascii="Times New Roman" w:hAnsi="Times New Roman" w:cs="Times New Roman"/>
          <w:sz w:val="24"/>
          <w:szCs w:val="24"/>
        </w:rPr>
      </w:pPr>
      <w:r w:rsidRPr="00C51AC1">
        <w:rPr>
          <w:rFonts w:ascii="Times New Roman" w:hAnsi="Times New Roman" w:cs="Times New Roman"/>
          <w:sz w:val="24"/>
          <w:szCs w:val="24"/>
        </w:rPr>
        <w:t xml:space="preserve">28. Как изменится период колебаний, если длину нити увеличить в 4 раза? - увеличится в 2 раза, т.к.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π*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 w:rsidRPr="00C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AF" w:rsidRPr="00A712A9" w:rsidRDefault="006309AF" w:rsidP="00A7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5D" w:rsidRPr="00C51AC1" w:rsidRDefault="00A712A9" w:rsidP="00C51AC1">
      <w:pPr>
        <w:spacing w:before="100" w:beforeAutospacing="1" w:after="100" w:afterAutospacing="1" w:line="240" w:lineRule="auto"/>
        <w:rPr>
          <w:sz w:val="24"/>
          <w:szCs w:val="24"/>
        </w:rPr>
      </w:pPr>
      <w:r w:rsidRPr="00C5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51AC1" w:rsidRPr="00C5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задачи можно рассматривать при повторении   темы «Механические колебания»,  при подготовке к ГИА в 9  и 11 классах. </w:t>
      </w:r>
    </w:p>
    <w:sectPr w:rsidR="0083525D" w:rsidRPr="00C51AC1" w:rsidSect="003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EE9"/>
    <w:multiLevelType w:val="multilevel"/>
    <w:tmpl w:val="118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712A9"/>
    <w:rsid w:val="00160595"/>
    <w:rsid w:val="003B6237"/>
    <w:rsid w:val="00475888"/>
    <w:rsid w:val="006309AF"/>
    <w:rsid w:val="00A712A9"/>
    <w:rsid w:val="00A90DC0"/>
    <w:rsid w:val="00C51AC1"/>
    <w:rsid w:val="00E3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2A9"/>
  </w:style>
  <w:style w:type="character" w:customStyle="1" w:styleId="c3">
    <w:name w:val="c3"/>
    <w:basedOn w:val="a0"/>
    <w:rsid w:val="00A712A9"/>
  </w:style>
  <w:style w:type="paragraph" w:styleId="a3">
    <w:name w:val="Balloon Text"/>
    <w:basedOn w:val="a"/>
    <w:link w:val="a4"/>
    <w:uiPriority w:val="99"/>
    <w:semiHidden/>
    <w:unhideWhenUsed/>
    <w:rsid w:val="0063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2019-11-24T18:18:00Z</dcterms:created>
  <dcterms:modified xsi:type="dcterms:W3CDTF">2019-11-24T18:49:00Z</dcterms:modified>
</cp:coreProperties>
</file>