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58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737D6">
        <w:rPr>
          <w:rFonts w:ascii="Century Schoolbook" w:eastAsia="Century Schoolbook" w:hAnsi="Century Schoolbook" w:cs="Times New Roman"/>
          <w:bCs/>
          <w:u w:val="single"/>
        </w:rPr>
        <w:t>Ромашка с вопросами: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1.Что такое десятичная дробь? 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2.Как сравниваются десятичные положительные дроби?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3.Правило сложения и вычитания положительных десятичных дробей.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4.Правило умножения положительной десятичной дроби на 10, 100, 1000 и </w:t>
      </w:r>
      <w:proofErr w:type="spellStart"/>
      <w:r w:rsidRPr="002F1D61">
        <w:rPr>
          <w:rFonts w:ascii="Times New Roman" w:hAnsi="Times New Roman" w:cs="Times New Roman"/>
          <w:b/>
          <w:sz w:val="20"/>
          <w:szCs w:val="20"/>
        </w:rPr>
        <w:t>тд</w:t>
      </w:r>
      <w:proofErr w:type="spellEnd"/>
      <w:r w:rsidRPr="002F1D6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5. Правило деления  положительной десятичной дроби на 10, 100, 1000 и </w:t>
      </w:r>
      <w:proofErr w:type="spellStart"/>
      <w:r w:rsidRPr="002F1D61">
        <w:rPr>
          <w:rFonts w:ascii="Times New Roman" w:hAnsi="Times New Roman" w:cs="Times New Roman"/>
          <w:b/>
          <w:sz w:val="20"/>
          <w:szCs w:val="20"/>
        </w:rPr>
        <w:t>тд</w:t>
      </w:r>
      <w:proofErr w:type="spellEnd"/>
      <w:r w:rsidRPr="002F1D6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6.Правило умножения положительной десятичной дроби </w:t>
      </w:r>
      <w:proofErr w:type="gramStart"/>
      <w:r w:rsidRPr="002F1D61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2F1D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положительную десятичную дробь.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7. Правило деления десятичной дроби на натуральное число.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8.Правило деления положительной десятичной дроби </w:t>
      </w:r>
      <w:proofErr w:type="gramStart"/>
      <w:r w:rsidRPr="002F1D61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2F1D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5D58" w:rsidRPr="002F1D61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положительную десятичную дробь. </w:t>
      </w:r>
    </w:p>
    <w:p w:rsidR="00125D58" w:rsidRDefault="00125D58" w:rsidP="00125D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D61">
        <w:rPr>
          <w:rFonts w:ascii="Times New Roman" w:hAnsi="Times New Roman" w:cs="Times New Roman"/>
          <w:b/>
          <w:sz w:val="20"/>
          <w:szCs w:val="20"/>
        </w:rPr>
        <w:t xml:space="preserve">9. В каком случае в дробной части нужно справа приписать нули? </w:t>
      </w:r>
    </w:p>
    <w:p w:rsidR="00125D58" w:rsidRDefault="00125D58"/>
    <w:p w:rsidR="00125D58" w:rsidRDefault="00125D58"/>
    <w:p w:rsidR="00C27680" w:rsidRDefault="00125D58">
      <w:r w:rsidRPr="00125D58">
        <w:drawing>
          <wp:inline distT="0" distB="0" distL="0" distR="0">
            <wp:extent cx="5940425" cy="4675145"/>
            <wp:effectExtent l="19050" t="0" r="3175" b="0"/>
            <wp:docPr id="1" name="Рисунок 1" descr="https://vse-trafarety.ru/public/uploads/images/romashki/romas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-trafarety.ru/public/uploads/images/romashki/romashk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58" w:rsidRDefault="00125D58"/>
    <w:p w:rsidR="00125D58" w:rsidRDefault="00125D58">
      <w:pPr>
        <w:sectPr w:rsidR="00125D58" w:rsidSect="00C27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D58" w:rsidRDefault="00125D58">
      <w:r>
        <w:lastRenderedPageBreak/>
        <w:t xml:space="preserve">Рефлексия. </w:t>
      </w:r>
      <w:proofErr w:type="spellStart"/>
      <w:r>
        <w:t>Смайлы</w:t>
      </w:r>
      <w:proofErr w:type="spellEnd"/>
      <w:r>
        <w:t xml:space="preserve"> для печати.</w:t>
      </w:r>
    </w:p>
    <w:tbl>
      <w:tblPr>
        <w:tblStyle w:val="a8"/>
        <w:tblpPr w:leftFromText="180" w:rightFromText="180" w:vertAnchor="text" w:horzAnchor="margin" w:tblpY="728"/>
        <w:tblW w:w="15310" w:type="dxa"/>
        <w:tblLayout w:type="fixed"/>
        <w:tblLook w:val="04A0"/>
      </w:tblPr>
      <w:tblGrid>
        <w:gridCol w:w="5104"/>
        <w:gridCol w:w="5103"/>
        <w:gridCol w:w="5103"/>
      </w:tblGrid>
      <w:tr w:rsidR="00125D58" w:rsidTr="00125D58">
        <w:trPr>
          <w:trHeight w:val="4054"/>
        </w:trPr>
        <w:tc>
          <w:tcPr>
            <w:tcW w:w="5104" w:type="dxa"/>
          </w:tcPr>
          <w:p w:rsidR="00125D58" w:rsidRDefault="00125D58" w:rsidP="00125D58">
            <w:r>
              <w:rPr>
                <w:noProof/>
                <w:lang w:eastAsia="ru-RU"/>
              </w:rPr>
              <w:drawing>
                <wp:inline distT="0" distB="0" distL="0" distR="0">
                  <wp:extent cx="2681018" cy="2493033"/>
                  <wp:effectExtent l="19050" t="0" r="5032" b="0"/>
                  <wp:docPr id="22" name="Рисунок 19" descr="https://avatars.mds.yandex.net/get-pdb/1885801/3292e0cf-f6b8-42c1-9e13-25354ec052c7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1885801/3292e0cf-f6b8-42c1-9e13-25354ec052c7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829" cy="249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5D58" w:rsidRDefault="00125D58" w:rsidP="00125D58">
            <w:r>
              <w:rPr>
                <w:noProof/>
                <w:lang w:eastAsia="ru-RU"/>
              </w:rPr>
              <w:drawing>
                <wp:inline distT="0" distB="0" distL="0" distR="0">
                  <wp:extent cx="3000195" cy="2467155"/>
                  <wp:effectExtent l="19050" t="0" r="0" b="0"/>
                  <wp:docPr id="23" name="Рисунок 39" descr="https://avatars.mds.yandex.net/get-pdb/1871629/c3c39bdb-89bb-4e4f-9d9a-699d4592672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vatars.mds.yandex.net/get-pdb/1871629/c3c39bdb-89bb-4e4f-9d9a-699d4592672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75" cy="247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25D58" w:rsidRDefault="00125D58" w:rsidP="00125D58">
            <w:r w:rsidRPr="00981812">
              <w:rPr>
                <w:noProof/>
                <w:lang w:eastAsia="ru-RU"/>
              </w:rPr>
              <w:drawing>
                <wp:inline distT="0" distB="0" distL="0" distR="0">
                  <wp:extent cx="2963402" cy="2432649"/>
                  <wp:effectExtent l="19050" t="0" r="8398" b="0"/>
                  <wp:docPr id="24" name="Рисунок 42" descr="https://a.d-cd.net/CeAAAgKdKuA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.d-cd.net/CeAAAgKdKuA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112" cy="243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D58" w:rsidRDefault="00125D58">
      <w:pPr>
        <w:sectPr w:rsidR="00125D58" w:rsidSect="00125D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5D58" w:rsidRDefault="00125D58"/>
    <w:sectPr w:rsidR="00125D58" w:rsidSect="00C2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D58"/>
    <w:rsid w:val="00125D58"/>
    <w:rsid w:val="00891FCE"/>
    <w:rsid w:val="00AE4369"/>
    <w:rsid w:val="00C2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8"/>
  </w:style>
  <w:style w:type="paragraph" w:styleId="1">
    <w:name w:val="heading 1"/>
    <w:basedOn w:val="a"/>
    <w:next w:val="a"/>
    <w:link w:val="10"/>
    <w:uiPriority w:val="9"/>
    <w:qFormat/>
    <w:rsid w:val="00891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1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891FCE"/>
    <w:rPr>
      <w:i/>
      <w:iCs/>
    </w:rPr>
  </w:style>
  <w:style w:type="paragraph" w:styleId="a4">
    <w:name w:val="No Spacing"/>
    <w:uiPriority w:val="1"/>
    <w:qFormat/>
    <w:rsid w:val="00891FC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891FCE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5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1DA4-FECF-4AC2-8ABF-A505868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2022-03-25T16:41:00Z</dcterms:created>
  <dcterms:modified xsi:type="dcterms:W3CDTF">2022-03-25T16:50:00Z</dcterms:modified>
</cp:coreProperties>
</file>