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3.xml" ContentType="application/vnd.openxmlformats-officedocument.wordprocessingml.footer+xml"/>
  <Override PartName="/word/footer12.xml" ContentType="application/vnd.openxmlformats-officedocument.wordprocessingml.footer+xml"/>
  <Override PartName="/word/footer10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14.xml" ContentType="application/vnd.openxmlformats-officedocument.wordprocessingml.footer+xml"/>
  <Override PartName="/word/footer11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9.xml" ContentType="application/vnd.openxmlformats-officedocument.wordprocessingml.foot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Муниципальное общеобразовательное учреждение </w:t>
      </w:r>
      <w:r/>
    </w:p>
    <w:p>
      <w:pPr>
        <w:jc w:val="center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«Рамешковская средняя общеобразовательная школа»</w:t>
      </w:r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jc w:val="center"/>
        <w:spacing w:before="120" w:after="120"/>
      </w:pPr>
      <w:r>
        <w:rPr>
          <w:rFonts w:ascii="Times New Roman" w:hAnsi="Times New Roman" w:eastAsia="Times New Roman" w:cs="Times New Roman"/>
          <w:caps/>
          <w:smallCaps w:val="0"/>
          <w:sz w:val="44"/>
          <w:szCs w:val="44"/>
        </w:rPr>
        <w:t xml:space="preserve">Проект</w:t>
      </w:r>
      <w:r/>
    </w:p>
    <w:p>
      <w:pPr>
        <w:jc w:val="center"/>
        <w:spacing w:before="120" w:after="12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тему</w:t>
      </w:r>
      <w:r/>
    </w:p>
    <w:p>
      <w:pPr>
        <w:jc w:val="center"/>
        <w:spacing w:after="120"/>
      </w:pPr>
      <w:r>
        <w:rPr>
          <w:rFonts w:ascii="Times New Roman" w:hAnsi="Times New Roman" w:eastAsia="Times New Roman" w:cs="Times New Roman"/>
          <w:b/>
          <w:bCs/>
          <w:sz w:val="36"/>
          <w:szCs w:val="36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sz w:val="36"/>
          <w:szCs w:val="36"/>
        </w:rPr>
        <w:t xml:space="preserve">3D-печать моделей в современном мире</w:t>
      </w:r>
      <w:r>
        <w:rPr>
          <w:rFonts w:ascii="Times New Roman" w:hAnsi="Times New Roman" w:eastAsia="Times New Roman" w:cs="Times New Roman"/>
          <w:b/>
          <w:bCs/>
          <w:sz w:val="36"/>
          <w:szCs w:val="36"/>
        </w:rPr>
        <w:t xml:space="preserve">»</w:t>
      </w:r>
      <w:r/>
    </w:p>
    <w:p>
      <w:r/>
      <w:r/>
    </w:p>
    <w:p>
      <w:r/>
      <w:r/>
    </w:p>
    <w:p>
      <w:r/>
      <w:r/>
    </w:p>
    <w:tbl>
      <w:tblPr>
        <w:tblLook w:val="04A0" w:firstRow="1" w:lastRow="0" w:firstColumn="1" w:lastColumn="0" w:noHBand="0" w:noVBand="1"/>
      </w:tblPr>
      <w:tblGrid>
        <w:gridCol w:w="6379"/>
        <w:gridCol w:w="3668"/>
      </w:tblGrid>
      <w:tr>
        <w:trPr/>
        <w:tc>
          <w:tcPr>
            <w:tcW w:w="6379" w:type="dxa"/>
            <w:textDirection w:val="lrTb"/>
            <w:noWrap/>
          </w:tcPr>
          <w:p>
            <w:r/>
            <w:r/>
          </w:p>
        </w:tc>
        <w:tc>
          <w:tcPr>
            <w:tcW w:w="3668" w:type="dxa"/>
            <w:textDirection w:val="lrTb"/>
            <w:noWrap/>
          </w:tcPr>
          <w:p>
            <w:pPr>
              <w:spacing w:before="40" w:after="4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Выполнил:</w:t>
            </w:r>
            <w:r/>
          </w:p>
          <w:p>
            <w:pPr>
              <w:spacing w:before="40" w:after="4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  <w:t xml:space="preserve">Подрядчиков Владимир Алексеевич -учитель труда (технологии)</w:t>
            </w:r>
            <w:r/>
          </w:p>
          <w:p>
            <w:r/>
            <w:r/>
          </w:p>
        </w:tc>
      </w:tr>
    </w:tbl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jc w:val="center"/>
        <w:spacing w:before="40" w:after="40"/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2026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г.</w:t>
      </w:r>
      <w:r/>
    </w:p>
    <w:p>
      <w:pPr>
        <w:sectPr>
          <w:footnotePr/>
          <w:endnotePr/>
          <w:type w:val="nextPage"/>
          <w:pgSz w:w="11900" w:h="16840" w:orient="portrait"/>
          <w:pgMar w:top="567" w:right="850" w:bottom="568" w:left="993" w:header="708" w:footer="708" w:gutter="0"/>
          <w:cols w:num="1" w:sep="0" w:space="720" w:equalWidth="1"/>
          <w:docGrid w:linePitch="360"/>
        </w:sectPr>
      </w:pPr>
      <w:r/>
      <w:r/>
    </w:p>
    <w:p>
      <w:pPr>
        <w:pStyle w:val="790"/>
      </w:pPr>
      <w:r>
        <w:t xml:space="preserve">Содержание</w:t>
      </w:r>
      <w:r/>
    </w:p>
    <w:p>
      <w:pPr>
        <w:tabs>
          <w:tab w:val="right" w:pos="9062" w:leader="dot"/>
        </w:tabs>
      </w:pPr>
      <w:r>
        <w:fldChar w:fldCharType="begin"/>
      </w:r>
      <w:r>
        <w:instrText xml:space="preserve">TOC \o 1-9 \h \z \u</w:instrText>
      </w:r>
      <w:r>
        <w:fldChar w:fldCharType="separate"/>
      </w:r>
      <w:hyperlink w:tooltip="#_Toc1" w:anchor="_Toc1" w:history="1">
        <w:r>
          <w:rPr>
            <w:rFonts w:ascii="Times New Roman" w:hAnsi="Times New Roman" w:eastAsia="Times New Roman" w:cs="Times New Roman"/>
            <w:sz w:val="28"/>
            <w:szCs w:val="28"/>
          </w:rPr>
          <w:t xml:space="preserve">Введение</w:t>
        </w:r>
        <w:r>
          <w:tab/>
        </w:r>
        <w:r>
          <w:fldChar w:fldCharType="begin"/>
        </w:r>
        <w:r>
          <w:instrText xml:space="preserve">PAGEREF 1 \h</w:instrText>
        </w:r>
        <w:r>
          <w:fldChar w:fldCharType="end"/>
        </w:r>
      </w:hyperlink>
      <w:r/>
      <w:r/>
    </w:p>
    <w:p>
      <w:pPr>
        <w:tabs>
          <w:tab w:val="right" w:pos="9062" w:leader="dot"/>
        </w:tabs>
      </w:pPr>
      <w:r/>
      <w:hyperlink w:tooltip="#_Toc2" w:anchor="_Toc2" w:history="1">
        <w:r>
          <w:rPr>
            <w:rFonts w:ascii="Times New Roman" w:hAnsi="Times New Roman" w:eastAsia="Times New Roman" w:cs="Times New Roman"/>
            <w:sz w:val="28"/>
            <w:szCs w:val="28"/>
          </w:rPr>
          <w:t xml:space="preserve">1 Основные технологии 3D-печати: FDM, SLA, SLS и PolyJet</w:t>
        </w:r>
        <w:r>
          <w:tab/>
        </w:r>
        <w:r>
          <w:fldChar w:fldCharType="begin"/>
        </w:r>
        <w:r>
          <w:instrText xml:space="preserve">PAGEREF 2 \h</w:instrText>
        </w:r>
        <w:r>
          <w:fldChar w:fldCharType="end"/>
        </w:r>
      </w:hyperlink>
      <w:r/>
      <w:r/>
    </w:p>
    <w:p>
      <w:pPr>
        <w:tabs>
          <w:tab w:val="right" w:pos="9062" w:leader="dot"/>
        </w:tabs>
      </w:pPr>
      <w:r/>
      <w:hyperlink w:tooltip="#_Toc3" w:anchor="_Toc3" w:history="1">
        <w:r>
          <w:rPr>
            <w:rFonts w:ascii="Times New Roman" w:hAnsi="Times New Roman" w:eastAsia="Times New Roman" w:cs="Times New Roman"/>
            <w:sz w:val="28"/>
            <w:szCs w:val="28"/>
          </w:rPr>
          <w:t xml:space="preserve">2 Преимущества и недостатки технологий 3D-печати</w:t>
        </w:r>
        <w:r>
          <w:tab/>
        </w:r>
        <w:r>
          <w:fldChar w:fldCharType="begin"/>
        </w:r>
        <w:r>
          <w:instrText xml:space="preserve">PAGEREF 3 \h</w:instrText>
        </w:r>
        <w:r>
          <w:fldChar w:fldCharType="end"/>
        </w:r>
      </w:hyperlink>
      <w:r/>
      <w:r/>
    </w:p>
    <w:p>
      <w:pPr>
        <w:tabs>
          <w:tab w:val="right" w:pos="9062" w:leader="dot"/>
        </w:tabs>
      </w:pPr>
      <w:r/>
      <w:hyperlink w:tooltip="#_Toc4" w:anchor="_Toc4" w:history="1">
        <w:r>
          <w:rPr>
            <w:rFonts w:ascii="Times New Roman" w:hAnsi="Times New Roman" w:eastAsia="Times New Roman" w:cs="Times New Roman"/>
            <w:sz w:val="28"/>
            <w:szCs w:val="28"/>
          </w:rPr>
          <w:t xml:space="preserve">3 Применение 3D-печати в промышленности</w:t>
        </w:r>
        <w:r>
          <w:tab/>
        </w:r>
        <w:r>
          <w:fldChar w:fldCharType="begin"/>
        </w:r>
        <w:r>
          <w:instrText xml:space="preserve">PAGEREF 4 \h</w:instrText>
        </w:r>
        <w:r>
          <w:fldChar w:fldCharType="end"/>
        </w:r>
      </w:hyperlink>
      <w:r/>
      <w:r/>
    </w:p>
    <w:p>
      <w:pPr>
        <w:tabs>
          <w:tab w:val="right" w:pos="9062" w:leader="dot"/>
        </w:tabs>
      </w:pPr>
      <w:r/>
      <w:hyperlink w:tooltip="#_Toc5" w:anchor="_Toc5" w:history="1">
        <w:r>
          <w:rPr>
            <w:rFonts w:ascii="Times New Roman" w:hAnsi="Times New Roman" w:eastAsia="Times New Roman" w:cs="Times New Roman"/>
            <w:sz w:val="28"/>
            <w:szCs w:val="28"/>
          </w:rPr>
          <w:t xml:space="preserve">4 3D-печать в дизайне и архитектуре</w:t>
        </w:r>
        <w:r>
          <w:tab/>
        </w:r>
        <w:r>
          <w:fldChar w:fldCharType="begin"/>
        </w:r>
        <w:r>
          <w:instrText xml:space="preserve">PAGEREF 5 \h</w:instrText>
        </w:r>
        <w:r>
          <w:fldChar w:fldCharType="end"/>
        </w:r>
      </w:hyperlink>
      <w:r/>
      <w:r/>
    </w:p>
    <w:p>
      <w:pPr>
        <w:tabs>
          <w:tab w:val="right" w:pos="9062" w:leader="dot"/>
        </w:tabs>
      </w:pPr>
      <w:r/>
      <w:hyperlink w:tooltip="#_Toc6" w:anchor="_Toc6" w:history="1">
        <w:r>
          <w:rPr>
            <w:rFonts w:ascii="Times New Roman" w:hAnsi="Times New Roman" w:eastAsia="Times New Roman" w:cs="Times New Roman"/>
            <w:sz w:val="28"/>
            <w:szCs w:val="28"/>
          </w:rPr>
          <w:t xml:space="preserve">5 Инновации в материалах для 3D-печати</w:t>
        </w:r>
        <w:r>
          <w:tab/>
        </w:r>
        <w:r>
          <w:fldChar w:fldCharType="begin"/>
        </w:r>
        <w:r>
          <w:instrText xml:space="preserve">PAGEREF 6 \h</w:instrText>
        </w:r>
        <w:r>
          <w:fldChar w:fldCharType="end"/>
        </w:r>
      </w:hyperlink>
      <w:r/>
      <w:r/>
    </w:p>
    <w:p>
      <w:pPr>
        <w:tabs>
          <w:tab w:val="right" w:pos="9062" w:leader="dot"/>
        </w:tabs>
      </w:pPr>
      <w:r/>
      <w:hyperlink w:tooltip="#_Toc7" w:anchor="_Toc7" w:history="1">
        <w:r>
          <w:rPr>
            <w:rFonts w:ascii="Times New Roman" w:hAnsi="Times New Roman" w:eastAsia="Times New Roman" w:cs="Times New Roman"/>
            <w:sz w:val="28"/>
            <w:szCs w:val="28"/>
          </w:rPr>
          <w:t xml:space="preserve">6 Экологические аспекты 3D-печати</w:t>
        </w:r>
        <w:r>
          <w:tab/>
        </w:r>
        <w:r>
          <w:fldChar w:fldCharType="begin"/>
        </w:r>
        <w:r>
          <w:instrText xml:space="preserve">PAGEREF 7 \h</w:instrText>
        </w:r>
        <w:r>
          <w:fldChar w:fldCharType="end"/>
        </w:r>
      </w:hyperlink>
      <w:r/>
      <w:r/>
    </w:p>
    <w:p>
      <w:pPr>
        <w:tabs>
          <w:tab w:val="right" w:pos="9062" w:leader="dot"/>
        </w:tabs>
      </w:pPr>
      <w:r/>
      <w:hyperlink w:tooltip="#_Toc8" w:anchor="_Toc8" w:history="1">
        <w:r>
          <w:rPr>
            <w:rFonts w:ascii="Times New Roman" w:hAnsi="Times New Roman" w:eastAsia="Times New Roman" w:cs="Times New Roman"/>
            <w:sz w:val="28"/>
            <w:szCs w:val="28"/>
          </w:rPr>
          <w:t xml:space="preserve">7 Будущее 3D-печати: тренды и прогнозы</w:t>
        </w:r>
        <w:r>
          <w:tab/>
        </w:r>
        <w:r>
          <w:fldChar w:fldCharType="begin"/>
        </w:r>
        <w:r>
          <w:instrText xml:space="preserve">PAGEREF 8 \h</w:instrText>
        </w:r>
        <w:r>
          <w:fldChar w:fldCharType="end"/>
        </w:r>
      </w:hyperlink>
      <w:r/>
      <w:r/>
    </w:p>
    <w:p>
      <w:pPr>
        <w:tabs>
          <w:tab w:val="right" w:pos="9062" w:leader="dot"/>
        </w:tabs>
      </w:pPr>
      <w:r/>
      <w:hyperlink w:tooltip="#_Toc9" w:anchor="_Toc9" w:history="1">
        <w:r>
          <w:rPr>
            <w:rFonts w:ascii="Times New Roman" w:hAnsi="Times New Roman" w:eastAsia="Times New Roman" w:cs="Times New Roman"/>
            <w:sz w:val="28"/>
            <w:szCs w:val="28"/>
          </w:rPr>
          <w:t xml:space="preserve">8 Сравнение 3D-печати с традиционными методами производства</w:t>
        </w:r>
        <w:r>
          <w:tab/>
        </w:r>
        <w:r>
          <w:fldChar w:fldCharType="begin"/>
        </w:r>
        <w:r>
          <w:instrText xml:space="preserve">PAGEREF 9 \h</w:instrText>
        </w:r>
        <w:r>
          <w:fldChar w:fldCharType="end"/>
        </w:r>
      </w:hyperlink>
      <w:r/>
      <w:r/>
    </w:p>
    <w:p>
      <w:pPr>
        <w:tabs>
          <w:tab w:val="right" w:pos="9062" w:leader="dot"/>
        </w:tabs>
      </w:pPr>
      <w:r/>
      <w:hyperlink w:tooltip="#_Toc10" w:anchor="_Toc10" w:history="1">
        <w:r>
          <w:rPr>
            <w:rFonts w:ascii="Times New Roman" w:hAnsi="Times New Roman" w:eastAsia="Times New Roman" w:cs="Times New Roman"/>
            <w:sz w:val="28"/>
            <w:szCs w:val="28"/>
          </w:rPr>
          <w:t xml:space="preserve">9 Образовательные программы по 3D-печати</w:t>
        </w:r>
        <w:r>
          <w:tab/>
        </w:r>
        <w:r>
          <w:fldChar w:fldCharType="begin"/>
        </w:r>
        <w:r>
          <w:instrText xml:space="preserve">PAGEREF 10 \h</w:instrText>
        </w:r>
        <w:r>
          <w:fldChar w:fldCharType="end"/>
        </w:r>
      </w:hyperlink>
      <w:r/>
      <w:r/>
    </w:p>
    <w:p>
      <w:pPr>
        <w:tabs>
          <w:tab w:val="right" w:pos="9062" w:leader="dot"/>
        </w:tabs>
      </w:pPr>
      <w:r/>
      <w:hyperlink w:tooltip="#_Toc11" w:anchor="_Toc11" w:history="1">
        <w:r>
          <w:rPr>
            <w:rFonts w:ascii="Times New Roman" w:hAnsi="Times New Roman" w:eastAsia="Times New Roman" w:cs="Times New Roman"/>
            <w:sz w:val="28"/>
            <w:szCs w:val="28"/>
          </w:rPr>
          <w:t xml:space="preserve">10 Кейс-стадии успешного применения 3D-печати</w:t>
        </w:r>
        <w:r>
          <w:tab/>
        </w:r>
        <w:r>
          <w:fldChar w:fldCharType="begin"/>
        </w:r>
        <w:r>
          <w:instrText xml:space="preserve">PAGEREF 11 \h</w:instrText>
        </w:r>
        <w:r>
          <w:fldChar w:fldCharType="end"/>
        </w:r>
      </w:hyperlink>
      <w:r/>
      <w:r/>
    </w:p>
    <w:p>
      <w:pPr>
        <w:tabs>
          <w:tab w:val="right" w:pos="9062" w:leader="dot"/>
        </w:tabs>
      </w:pPr>
      <w:r/>
      <w:hyperlink w:tooltip="#_Toc12" w:anchor="_Toc12" w:history="1">
        <w:r>
          <w:rPr>
            <w:rFonts w:ascii="Times New Roman" w:hAnsi="Times New Roman" w:eastAsia="Times New Roman" w:cs="Times New Roman"/>
            <w:sz w:val="28"/>
            <w:szCs w:val="28"/>
          </w:rPr>
          <w:t xml:space="preserve">Заключение</w:t>
        </w:r>
        <w:r>
          <w:tab/>
        </w:r>
        <w:r>
          <w:fldChar w:fldCharType="begin"/>
        </w:r>
        <w:r>
          <w:instrText xml:space="preserve">PAGEREF 12 \h</w:instrText>
        </w:r>
        <w:r>
          <w:fldChar w:fldCharType="end"/>
        </w:r>
      </w:hyperlink>
      <w:r/>
      <w:r/>
    </w:p>
    <w:p>
      <w:pPr>
        <w:tabs>
          <w:tab w:val="right" w:pos="9062" w:leader="dot"/>
        </w:tabs>
      </w:pPr>
      <w:r/>
      <w:hyperlink w:tooltip="#_Toc13" w:anchor="_Toc13" w:history="1">
        <w:r>
          <w:rPr>
            <w:rFonts w:ascii="Times New Roman" w:hAnsi="Times New Roman" w:eastAsia="Times New Roman" w:cs="Times New Roman"/>
            <w:sz w:val="28"/>
            <w:szCs w:val="28"/>
          </w:rPr>
          <w:t xml:space="preserve">Библиография</w:t>
        </w:r>
        <w:r>
          <w:tab/>
        </w:r>
        <w:r>
          <w:fldChar w:fldCharType="begin"/>
        </w:r>
        <w:r>
          <w:instrText xml:space="preserve">PAGEREF 13 \h</w:instrText>
        </w:r>
        <w:r>
          <w:fldChar w:fldCharType="end"/>
        </w:r>
      </w:hyperlink>
      <w:r/>
      <w:r/>
    </w:p>
    <w:p>
      <w:r>
        <w:fldChar w:fldCharType="end"/>
      </w:r>
      <w:r/>
    </w:p>
    <w:p>
      <w:pPr>
        <w:sectPr>
          <w:footerReference w:type="default" r:id="rId8"/>
          <w:footnotePr/>
          <w:endnotePr/>
          <w:type w:val="nextPage"/>
          <w:pgSz w:w="11905" w:h="16837" w:orient="portrait"/>
          <w:pgMar w:top="1133" w:right="566" w:bottom="1133" w:left="17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791"/>
      </w:pPr>
      <w:r/>
      <w:bookmarkStart w:id="0" w:name="_Toc1"/>
      <w:r>
        <w:t xml:space="preserve">Введение</w:t>
      </w:r>
      <w:bookmarkEnd w:id="0"/>
      <w:r/>
      <w:r/>
    </w:p>
    <w:p>
      <w:pPr>
        <w:pStyle w:val="793"/>
      </w:pPr>
      <w:r>
        <w:t xml:space="preserve">Современные технологии трёхмерной печати преобразуют традиционные представ</w:t>
      </w:r>
      <w:r>
        <w:t xml:space="preserve">ления о производстве, предлагая новые подходы к созданию сложных объектов с высоким уровнем детализации. В основе данной работы лежит исследование наиболее востребованных и технически развёрнутых методов трёхмерной печати: прототипирования и изготовления м</w:t>
      </w:r>
      <w:r>
        <w:t xml:space="preserve">оделей с использованием FDM, SLA, SLS и PolyJet. Эти технологии отличаются принципами формирования слоёв, используемыми материалами и точностью, что позволяет применять их в различных сферах — от быстрого создания прототипов до мелкосерийного производства.</w:t>
      </w:r>
      <w:r/>
    </w:p>
    <w:p>
      <w:pPr>
        <w:pStyle w:val="793"/>
      </w:pPr>
      <w:r>
        <w:t xml:space="preserve">Значимость темы обусловлена активным ростом рынка 3D-печати и расширением круга областей применения. Несмотря на это, широкая аудитория часто сталкивается с барьерами понимания технических особен</w:t>
      </w:r>
      <w:r>
        <w:t xml:space="preserve">ностей и возможностей каждой технологии, что сдерживает более массовое внедрение инноваций. В связи с этим в работе рассматриваются характерные черты каждой технологии, её достоинства и ограничения как с технологической, так и с экономической точек зрения.</w:t>
      </w:r>
      <w:r/>
    </w:p>
    <w:p>
      <w:pPr>
        <w:pStyle w:val="793"/>
      </w:pPr>
      <w:r>
        <w:t xml:space="preserve">В дальнейшем будет проведён сравнительный анализ, который покажет, как выбор технологии влияет на качество конечно</w:t>
      </w:r>
      <w:r>
        <w:t xml:space="preserve">го продукта, скорость изготовления и стоимость производства. Особое внимание уделяется инновациям в материалах для 3D-печати, включая новые полимеры, композиты и биосовместимые вещества, что расширяет спектр задач, решаемых с помощью аддитивных технологий.</w:t>
      </w:r>
      <w:r/>
    </w:p>
    <w:p>
      <w:pPr>
        <w:pStyle w:val="793"/>
      </w:pPr>
      <w:r>
        <w:t xml:space="preserve">Обзор практических примеров применения 3D-печати сосредоточится на разнообразных индустриях: производстве, медицине, дизайне, архитектуре, образова</w:t>
      </w:r>
      <w:r>
        <w:t xml:space="preserve">нии и даже сфере искусства. Это позволит выявить преимущества интеграции 3D-печати в бизнес-процессы и творческие проекты. Рассмотрение кейсов успешного внедрения дополнит теоретическую часть, демонстрируя реальные результаты и экономическую эффективность.</w:t>
      </w:r>
      <w:r/>
    </w:p>
    <w:p>
      <w:pPr>
        <w:pStyle w:val="793"/>
      </w:pPr>
      <w:r>
        <w:t xml:space="preserve">Также</w:t>
      </w:r>
      <w:r>
        <w:t xml:space="preserve"> в работе будут затронуты экологические аспекты использования аддитивных технологий, включая вопросы энергопотребления, утилизации материалов и потенциала снижения отходов производства. Анализ этих факторов важен для понимания устойчивого развития отрасли.</w:t>
      </w:r>
      <w:r/>
    </w:p>
    <w:p>
      <w:pPr>
        <w:pStyle w:val="793"/>
      </w:pPr>
      <w:r>
        <w:t xml:space="preserve">В завершение исследование направлено на прогнозирование трендов развития 3D-печати в ближайшие годы, учитывая т</w:t>
      </w:r>
      <w:r>
        <w:t xml:space="preserve">емпы технологического прогресса, распространение образовательных программ и взаимодействие с традиционными методами производства. Это позволит создать максимально полное представление о текущем состоянии и перспективах трёхмерной печати в современном мире.</w:t>
      </w:r>
      <w:r/>
    </w:p>
    <w:p>
      <w:pPr>
        <w:sectPr>
          <w:footerReference w:type="default" r:id="rId9"/>
          <w:footnotePr/>
          <w:endnotePr/>
          <w:type w:val="nextPage"/>
          <w:pgSz w:w="11905" w:h="16837" w:orient="portrait"/>
          <w:pgMar w:top="1133" w:right="566" w:bottom="1133" w:left="17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791"/>
      </w:pPr>
      <w:r/>
      <w:bookmarkStart w:id="1" w:name="_Toc2"/>
      <w:r>
        <w:t xml:space="preserve">1 Основные технологии 3D-печати: FDM, SLA, SLS и PolyJet</w:t>
      </w:r>
      <w:bookmarkEnd w:id="1"/>
      <w:r/>
      <w:r/>
    </w:p>
    <w:p>
      <w:pPr>
        <w:pStyle w:val="793"/>
      </w:pPr>
      <w:r>
        <w:t xml:space="preserve">Технолог</w:t>
      </w:r>
      <w:r>
        <w:t xml:space="preserve">ии 3D-печати делятся на несколько разнообразных типов, различающихся принципом создания объекта, материалами и областью применения. К основным из них относятся FDM, SLA, SLS и PolyJet, каждая из которых обладает характерными преимуществами и особенностями.</w:t>
      </w:r>
      <w:r/>
    </w:p>
    <w:p>
      <w:pPr>
        <w:pStyle w:val="793"/>
      </w:pPr>
      <w:r>
        <w:t xml:space="preserve">FDM (Fused Deposition Modeling) базируется на процессе послойного наплавл</w:t>
      </w:r>
      <w:r>
        <w:t xml:space="preserve">ения термопластика через нагретую головку принтера. Благодаря своей простоте, доступности и экономичности, эта технология получила широкое распространение. Толщина слоя при печати начинается примерно от 50 микрон, что обеспечивает достаточное качество для </w:t>
      </w:r>
      <w:r>
        <w:t xml:space="preserve">создания концептуальных моделей и функциональных крупных изделий из стандартных и инженерных пластиков. FDM отлично подходит для быстрого и недорогого прототипирования, а также подходит для объектов, не требующих экстремальной детализации поверхности [23].</w:t>
      </w:r>
      <w:r/>
    </w:p>
    <w:p>
      <w:pPr>
        <w:pStyle w:val="793"/>
      </w:pPr>
      <w:r>
        <w:t xml:space="preserve">SLA (Stereolithography) использует фотопол</w:t>
      </w:r>
      <w:r>
        <w:t xml:space="preserve">имерную смолу, которая под воздействием ультрафиолетового излучения затвердевает послойно. Эта технология обеспечивает высокую точность и гладкую поверхность с толщиной слоя около 10-15 микрон. Благодаря этим характеристикам SLA становится оптимальным выбо</w:t>
      </w:r>
      <w:r>
        <w:t xml:space="preserve">ром при создании сложных и мелких деталей, например, в стоматологии, ювелирном деле и научных исследованиях. SLA-технология позволяет воспроизводить тончайшие элементы геометрии, что обеспечивает высокий визуальный и функциональный уровень прототипов [36].</w:t>
      </w:r>
      <w:r/>
    </w:p>
    <w:p>
      <w:pPr>
        <w:pStyle w:val="793"/>
      </w:pPr>
      <w:r>
        <w:t xml:space="preserve">SLS (Selective Laser Sintering) основана на лазерном спекании порошковых </w:t>
      </w:r>
      <w:r>
        <w:t xml:space="preserve">материалов — пластиковых или металлических. В результате формируются прочные, износостойкие изделия с хорошей детализацией, при этом требуется минимум поддержек, так как неотпечённый порошок выполняет функцию опоры. Недостатком SLS являются зернистая повер</w:t>
      </w:r>
      <w:r>
        <w:t xml:space="preserve">хность и внутренняя пористость деталей, а также чувствительность крупных плоских участков к температурным деформациям. Технология применяется в промышленном производстве, где необходимы прочные функциональные детали с высокой степенью износостойкости [37].</w:t>
      </w:r>
      <w:r/>
    </w:p>
    <w:p>
      <w:pPr>
        <w:pStyle w:val="793"/>
      </w:pPr>
      <w:r>
        <w:t xml:space="preserve">PolyJet — технология струйной фотополимеризации, при которой капли материала наносятся слоями и сразу же отверждаются ультрафиолетовым светом. Она обеспечивает оч</w:t>
      </w:r>
      <w:r>
        <w:t xml:space="preserve">ень высокую детализацию и качество поверхности, что позволяет создавать сложные и презентационные прототипы с эстетичным внешним видом. PolyJet востребована там, где важна точность и визуальная привлекательность моделей, например, в дизайне и рекламе [34].</w:t>
      </w:r>
      <w:r/>
    </w:p>
    <w:p>
      <w:pPr>
        <w:pStyle w:val="793"/>
      </w:pPr>
      <w:r>
        <w:t xml:space="preserve">Выбор конкретной технологии определяется требованиями к изделию. Для </w:t>
      </w:r>
      <w:r>
        <w:t xml:space="preserve">высокой детализации и отличного внешнего вида предпочтительны SLA и PolyJet, для функциональной прочности — SLS и инженерные варианты FDM, для экономичного изготовления крупных изделий — FDM. Кроме того, скорость производства и размер объектов влияют на пр</w:t>
      </w:r>
      <w:r>
        <w:t xml:space="preserve">едпочтение технологии: большие габариты удобнее реализовывать на FDM, а маленькие и сложные — на фотополимерных методах. Таким образом, оптимальный выбор зависит от необходимого баланса между качеством, прочностью, скоростью и стоимостью изготовления [34].</w:t>
      </w:r>
      <w:r/>
    </w:p>
    <w:p>
      <w:pPr>
        <w:pStyle w:val="793"/>
      </w:pPr>
      <w:r>
        <w:t xml:space="preserve">Для подготовки к печати обычно используется единый workflow, включающий создание 3D-модели в CAD-программах или сканирование объекта, последующую обработку и слайсинг (нарезку модели на с</w:t>
      </w:r>
      <w:r>
        <w:t xml:space="preserve">лои), сам процесс печати и этап постобработки, который может включать удаление поддержек, шлифовку и дополнительное отверждение. Каждая технология обладает своими нюансами подготовки и обработки, что тоже важно учитывать при планировании производства [23].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15000" cy="2379762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715000" cy="23797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0.0pt;height:187.4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1 — Схема основных технологий 3D-печати: DLP, SLA и FDM с их принципами работы</w:t>
      </w:r>
      <w:r/>
    </w:p>
    <w:p>
      <w:pPr>
        <w:sectPr>
          <w:footerReference w:type="default" r:id="rId10"/>
          <w:footnotePr/>
          <w:endnotePr/>
          <w:type w:val="nextPage"/>
          <w:pgSz w:w="11905" w:h="16837" w:orient="portrait"/>
          <w:pgMar w:top="1133" w:right="566" w:bottom="1133" w:left="17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791"/>
      </w:pPr>
      <w:r/>
      <w:bookmarkStart w:id="2" w:name="_Toc3"/>
      <w:r>
        <w:t xml:space="preserve">2 Преимущества и недостатки технологий 3D-печати</w:t>
      </w:r>
      <w:bookmarkEnd w:id="2"/>
      <w:r/>
      <w:r/>
    </w:p>
    <w:p>
      <w:pPr>
        <w:pStyle w:val="793"/>
      </w:pPr>
      <w:r>
        <w:t xml:space="preserve">Технологии 3D-печати характеризуются рядом преимуществ, делающих их востребованными в современном производстве и дизайне. Во-первых, универсальность и простота использования позволяют создавать модели различного уровня с</w:t>
      </w:r>
      <w:r>
        <w:t xml:space="preserve">ложности — от образовательных проектов до высокоточных изделий. Современные 3D-принтеры настолько доступны, что с ними могут работать даже учащиеся начальной школы, что способствует популяризации аддитивных технологий и расширению круга пользователей [38].</w:t>
      </w:r>
      <w:r/>
    </w:p>
    <w:p>
      <w:pPr>
        <w:pStyle w:val="793"/>
      </w:pPr>
      <w:r>
        <w:t xml:space="preserve">Скорость изготовления изделий — одно из ключевых достоинств 3D</w:t>
      </w:r>
      <w:r>
        <w:t xml:space="preserve">-печати. Процесс создания прототипов и деталей занимает часы, тогда как традиционные методы нередко требуют дней или недель на аналогичные операции. Это особенно ценно в условиях ограниченного времени или необходимости оперативного тестирования и доработки</w:t>
      </w:r>
      <w:r>
        <w:t xml:space="preserve"> моделей [4]. В строительной сфере применение 3D-принтеров позволяет возводить здания в 2–4 раза быстрее и при этом сокращать стоимость работ примерно на 50%, что открывает новые возможности для эффективного малоэтажного и промышленного строительства [38].</w:t>
      </w:r>
      <w:r/>
    </w:p>
    <w:p>
      <w:pPr>
        <w:pStyle w:val="793"/>
      </w:pPr>
      <w:r>
        <w:t xml:space="preserve">Точность печати является важным фактором для профессий, где необходима высокая детализация. Например, технологии, основанные на фотополимерах (SLA, DLP), удовлетворяют требования ювелиров и стоматологов, обеспеч</w:t>
      </w:r>
      <w:r>
        <w:t xml:space="preserve">ивая минимальную толщину слоя и превосходное качество поверхности. Для менее критичных задач, где важна скорость и экономичность, используются более простые методы, такие как FDM, ориентированные на функциональность и доступность расходных материалов [26].</w:t>
      </w:r>
      <w:r/>
    </w:p>
    <w:p>
      <w:pPr>
        <w:pStyle w:val="793"/>
      </w:pPr>
      <w:r>
        <w:t xml:space="preserve">Разнообразие доступных технологий позволяет выбирать оптимальный способ производства в зависимости от конкретных задач, бюджета и желаемого результата.</w:t>
      </w:r>
      <w:r>
        <w:t xml:space="preserve"> Tехнологии отличаются своей областью применения и особенностями: от создания мелких и сложных изделий до крупных конструкций и элементов архитектурных объектов [28]. Однако, несмотря на преимущества, 3D-печать не заменяет традиционные методы полностью. Пр</w:t>
      </w:r>
      <w:r>
        <w:t xml:space="preserve">оизводственные процессы, отлаженные десятилетиями, остаются более эффективными и удобными в ряде случаев. Это связано с тем, что аддитивные технологии продолжают развиваться и совершенствоваться, одновременно интегрируясь с классическим производством [27].</w:t>
      </w:r>
      <w:r/>
    </w:p>
    <w:p>
      <w:pPr>
        <w:pStyle w:val="793"/>
      </w:pPr>
      <w:r>
        <w:t xml:space="preserve">Выбор конкретной технологии зависит от требований к изделию. Для высокоточных проектов важен уровень детализации и качество поверхности, в то время как для </w:t>
      </w:r>
      <w:r>
        <w:t xml:space="preserve">масштабного производства критичны скорость и себестоимость. Разница в расходных материалах и технических характеристиках также накладывает ограничения, поэтому важно тщательно оценивать все параметры перед внедрением 3D-печати в производственный цикл [38].</w:t>
      </w:r>
      <w:r/>
    </w:p>
    <w:p>
      <w:pPr>
        <w:pStyle w:val="793"/>
      </w:pPr>
      <w:r>
        <w:t xml:space="preserve">Таким образом, несмотря на </w:t>
      </w:r>
      <w:r>
        <w:t xml:space="preserve">определённые ограничения, современные технологии трёхмерной печати предоставляют широкие возможности для быстрого и качественного изготовления моделей, ускоряя процессы разработки и производства, а также способствуя внедрению инноваций в различные отрасли.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15000" cy="2687359"/>
                <wp:effectExtent l="0" t="0" r="0" b="0"/>
                <wp:docPr id="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715000" cy="2687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50.0pt;height:211.6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2 — Таблица с характеристиками и требованиями различных технологий 3D-печати</w:t>
      </w:r>
      <w:r/>
    </w:p>
    <w:p>
      <w:r/>
      <w:r/>
    </w:p>
    <w:p>
      <w:pPr>
        <w:sectPr>
          <w:footerReference w:type="default" r:id="rId11"/>
          <w:footnotePr/>
          <w:endnotePr/>
          <w:type w:val="nextPage"/>
          <w:pgSz w:w="11905" w:h="16837" w:orient="portrait"/>
          <w:pgMar w:top="1133" w:right="566" w:bottom="1133" w:left="17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791"/>
      </w:pPr>
      <w:r/>
      <w:bookmarkStart w:id="3" w:name="_Toc4"/>
      <w:r>
        <w:t xml:space="preserve">3 Применение 3D-печати в промышленности</w:t>
      </w:r>
      <w:bookmarkEnd w:id="3"/>
      <w:r/>
      <w:r/>
    </w:p>
    <w:p>
      <w:pPr>
        <w:pStyle w:val="793"/>
      </w:pPr>
      <w:r>
        <w:t xml:space="preserve">В промышленности 3D-печать стал</w:t>
      </w:r>
      <w:r>
        <w:t xml:space="preserve">а важным инструментом, кардинально меняющим подходы к проектированию и изготовлению деталей. Технология позволяет значительно сократить время создания прототипов, что ускоряет весь процесс разработки новых изделий. Использование цифрового моделирования и а</w:t>
      </w:r>
      <w:r>
        <w:t xml:space="preserve">ддитивного производства упрощает создание геометрически сложных форм, которые трудно или невозможно изготовить традиционными методами, открывая новые возможности для топологической оптимизации компонентов с целью уменьшения веса и повышения прочности [33].</w:t>
      </w:r>
      <w:r/>
    </w:p>
    <w:p>
      <w:pPr>
        <w:pStyle w:val="793"/>
      </w:pPr>
      <w:r>
        <w:t xml:space="preserve">Особое место занимает применение 3D-печати металлом, особенно в аэрокосмической отрасли. Здесь технология используется для производства легких и одновременно прочных деталей из металлического порошка</w:t>
      </w:r>
      <w:r>
        <w:t xml:space="preserve">, что способствует существенному снижению массы летательных аппаратов и улучшению их топливной эффективности. Метод селективного лазерного сплавления (SLM) позволяет создавать цельные конструкции, объединяя десятки элементов в один узел, при этом исключает</w:t>
      </w:r>
      <w:r>
        <w:t xml:space="preserve">ся необходимость в сварке и сборке, что ускоряет производство и снижает количество брака [22][30]. Такая возможность ведёт к производству сложных компонентов двигателей, элементов корпуса и других критически важных частей с высокой точностью и надёжностью.</w:t>
      </w:r>
      <w:r/>
    </w:p>
    <w:p>
      <w:pPr>
        <w:pStyle w:val="793"/>
      </w:pPr>
      <w:r>
        <w:t xml:space="preserve">Кроме аэрокосмической промышленности, 3D-печать активно внедряется в машиностроении и автомобилестроении, где востребо</w:t>
      </w:r>
      <w:r>
        <w:t xml:space="preserve">вано быстрое прототипирование и изготовление функциональных деталей с улучшенной топологией. Медицинская индустрия использует 3D-печать для создания индивидуализированных имплантов и протезов, что значительно повышает качество и эффективность лечения [24].</w:t>
      </w:r>
      <w:r/>
    </w:p>
    <w:p>
      <w:pPr>
        <w:pStyle w:val="793"/>
      </w:pPr>
      <w:r>
        <w:t xml:space="preserve">В России аддитивные технологии только начинают внедряться в промышленность, особенно в оборонно-промышленном компл</w:t>
      </w:r>
      <w:r>
        <w:t xml:space="preserve">ексе и атомной отрасли. Тем не менее, крупные компании, такие как General Electric и Siemens, активно экспериментируют с 3D-печатью, что свидетельствует о заинтересованности в развитии этой области и ее перспективности для отечественного производства [31].</w:t>
      </w:r>
      <w:r/>
    </w:p>
    <w:p>
      <w:pPr>
        <w:pStyle w:val="793"/>
      </w:pPr>
      <w:r>
        <w:t xml:space="preserve">Статистика подтверждает расширение применения 3D-печати среди производственных предприятий: по результатам исследований, к 2023 году примерно 71% компаний уже интегрировали эти технологии в свои процессы, а 42% планируют</w:t>
      </w:r>
      <w:r>
        <w:t xml:space="preserve"> увеличить инвестиции в аддитивные технологии к 2025 году. Такое массовое внедрение обусловлено возможностями снижения производства отходов, сокращения сроков и затрат, а также расширения функциональных и дизайнерских возможностей реализации проектов [24].</w:t>
      </w:r>
      <w:r/>
    </w:p>
    <w:p>
      <w:pPr>
        <w:pStyle w:val="793"/>
      </w:pPr>
      <w:r>
        <w:t xml:space="preserve">В итоге, применение 3D-печати в промышленности способствует трансформации традиционных прои</w:t>
      </w:r>
      <w:r>
        <w:t xml:space="preserve">зводственных методов. Аддитивные технологии позволяют создавать сложные, лёгкие и прочные изделия, оптимизируя затраты и сокращая время выхода продукта на рынок, что играет ключевую роль в повышении конкурентоспособности компаний на глобальном уровне [22].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15000" cy="4386513"/>
                <wp:effectExtent l="0" t="0" r="0" b="0"/>
                <wp:docPr id="3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715000" cy="43865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50.0pt;height:345.4pt;mso-wrap-distance-left:0.0pt;mso-wrap-distance-top:0.0pt;mso-wrap-distance-right:0.0pt;mso-wrap-distance-bottom:0.0pt;" stroked="f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3 — Роботизированный комплекс для 3D-печати в промышленном производстве</w:t>
      </w:r>
      <w:r/>
    </w:p>
    <w:p>
      <w:pPr>
        <w:sectPr>
          <w:footerReference w:type="default" r:id="rId12"/>
          <w:footnotePr/>
          <w:endnotePr/>
          <w:type w:val="nextPage"/>
          <w:pgSz w:w="11905" w:h="16837" w:orient="portrait"/>
          <w:pgMar w:top="1133" w:right="566" w:bottom="1133" w:left="17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791"/>
      </w:pPr>
      <w:r/>
      <w:bookmarkStart w:id="4" w:name="_Toc5"/>
      <w:r>
        <w:t xml:space="preserve">4 3D-печать в дизайне и архитектуре</w:t>
      </w:r>
      <w:bookmarkEnd w:id="4"/>
      <w:r/>
      <w:r/>
    </w:p>
    <w:p>
      <w:pPr>
        <w:pStyle w:val="793"/>
      </w:pPr>
      <w:r>
        <w:t xml:space="preserve">3D-печать оказывает значительное влияние на процессы проектирования и реализации архитектурных и дизайнерских решений, предлагая новые методы визуализации и производства моделей. Основ</w:t>
      </w:r>
      <w:r>
        <w:t xml:space="preserve">ой фотополимерной 3D-печати в архитектуре служит засвечивание специальной смолы ультрафиолетовым излучением, где существуют три основных технологии печати. Это позволяет создавать высокоточные и детализированные физические модели зданий, элементов интерьер</w:t>
      </w:r>
      <w:r>
        <w:t xml:space="preserve">а и территориальных макетов. Применение 3D-печати сокращает время изготовления архитектурных макетов с недель до нескольких часов, что значительно повышает скорость передачи идей и улучшает коммуникацию между архитекторами, клиентами и подрядчиками [3][8].</w:t>
      </w:r>
      <w:r/>
    </w:p>
    <w:p>
      <w:pPr>
        <w:pStyle w:val="793"/>
      </w:pPr>
      <w:r>
        <w:t xml:space="preserve">Технология используется с 2008 года, и за это время уже реализованы проекты в разных масштабах — от небольших макетов до построек жилых домов и общественных объектов. Комбинирование традиционных строительных материало</w:t>
      </w:r>
      <w:r>
        <w:t xml:space="preserve">в с 3D-печатью, например, пастообразных смесей на основе бетона с добавками (глина, песок, древесная пыль с кукурузным связующим), позволяет создавать устойчивые конструкции послойно, что меняет подходы к строительству и ускоряет возведение зданий. Таким о</w:t>
      </w:r>
      <w:r>
        <w:t xml:space="preserve">бразом, 3D-печать служит не только средством визуализации, но и полноценной технологией строительства в ряде современных проектов, включая такие объекты, как общественно-культурный центр «Мелля» в Татарстане и здания, созданные за полярным кругом [18][16].</w:t>
      </w:r>
      <w:r/>
    </w:p>
    <w:p>
      <w:pPr>
        <w:pStyle w:val="793"/>
      </w:pPr>
      <w:r>
        <w:t xml:space="preserve">Использование 3D-печати даёт архи</w:t>
      </w:r>
      <w:r>
        <w:t xml:space="preserve">текторам возможность выявлять критические точки конструкций на ранних этапах проектирования, что способствует предотвращению ошибок при изготовлении элементов и монтажных работах. Это сочетание эстетики и функциональности обеспечивает более надёжное и эффе</w:t>
      </w:r>
      <w:r>
        <w:t xml:space="preserve">ктивное воплощение замыслов. Помимо этого, компаниям стало возможным изготавливать эксклюзивные и сложные геометрические формы, которые ранее было трудно реализовать традиционными методами, что расширяет творческую свободу и конкурентные преимущества [17].</w:t>
      </w:r>
      <w:r/>
    </w:p>
    <w:p>
      <w:pPr>
        <w:pStyle w:val="793"/>
      </w:pPr>
      <w:r>
        <w:t xml:space="preserve">Сервисные организации, такие как британская</w:t>
      </w:r>
      <w:r>
        <w:t xml:space="preserve"> Hobs 3D, специализируются на изготовлении архитектурных макетов, предоставляя высококачественные и детализированные решения. Аналогично, другие компании, например 3DROOM.PRO, предлагают комплексные услуги по 3D-печати и литью пластика, что упрощает процес</w:t>
      </w:r>
      <w:r>
        <w:t xml:space="preserve">с производства прототипов и элементов для дизайнерских проектов. Внедрение 3D-печати позволяет оптимизировать рабочие процессы и снижать затраты на изготовление моделей и прототипов, что особенно важно в условиях жёстких сроков и ограниченного бюджета [8].</w:t>
      </w:r>
      <w:r/>
    </w:p>
    <w:p>
      <w:pPr>
        <w:pStyle w:val="793"/>
      </w:pPr>
      <w:r>
        <w:t xml:space="preserve">Одним из ключевых преимуществ является экологическая устойчивость: использование перерабатываемых и биоразлагаемых материалов снижает негативное воздействие на окружающую среду. Возможнос</w:t>
      </w:r>
      <w:r>
        <w:t xml:space="preserve">ть быстрого изменения макетов и адаптации проекта помогает минимизировать производственные отходы и экономить ресурсы. Такой подход соответствует современным трендам в строительстве и дизайне, направленным на устойчивое развитие и экономию материалов [16].</w:t>
      </w:r>
      <w:r/>
    </w:p>
    <w:p>
      <w:pPr>
        <w:pStyle w:val="793"/>
      </w:pPr>
      <w:r>
        <w:t xml:space="preserve">На будущее 3D-печать в архитектурном и дизайнерском секторе претендует на расширение масштабов применяемых технологий. Среди перспектив — создание крупных объектов, реставрация и восстановление исторических памятников с помощью точного воспроизведения а</w:t>
      </w:r>
      <w:r>
        <w:t xml:space="preserve">рхитектурных элементов, а также возведение сооружений в труднодоступных и экстремальных условиях. Это открывает новые возможности для инновационных решений в градостроительстве и культурном наследии, делая архитектуру более адаптивной и технологичной [16].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15000" cy="4335933"/>
                <wp:effectExtent l="0" t="0" r="0" b="0"/>
                <wp:docPr id="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715000" cy="43359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50.0pt;height:341.4pt;mso-wrap-distance-left:0.0pt;mso-wrap-distance-top:0.0pt;mso-wrap-distance-right:0.0pt;mso-wrap-distance-bottom:0.0pt;" stroked="f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4 — Примеры использования 3D-печати в архитектурном проектировании и дизайне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15000" cy="3810000"/>
                <wp:effectExtent l="0" t="0" r="0" b="0"/>
                <wp:docPr id="5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71500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50.0pt;height:300.0pt;mso-wrap-distance-left:0.0pt;mso-wrap-distance-top:0.0pt;mso-wrap-distance-right:0.0pt;mso-wrap-distance-bottom:0.0pt;" stroked="f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5 — Примеры использования 3D-печати в архитектурном проектировании и дизайне</w:t>
      </w:r>
      <w:r/>
    </w:p>
    <w:p>
      <w:pPr>
        <w:sectPr>
          <w:footerReference w:type="default" r:id="rId13"/>
          <w:footnotePr/>
          <w:endnotePr/>
          <w:type w:val="nextPage"/>
          <w:pgSz w:w="11905" w:h="16837" w:orient="portrait"/>
          <w:pgMar w:top="1133" w:right="566" w:bottom="1133" w:left="17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791"/>
      </w:pPr>
      <w:r/>
      <w:bookmarkStart w:id="5" w:name="_Toc6"/>
      <w:r>
        <w:t xml:space="preserve">5 Инновации в материалах для 3D-печати</w:t>
      </w:r>
      <w:bookmarkEnd w:id="5"/>
      <w:r/>
      <w:r/>
    </w:p>
    <w:p>
      <w:pPr>
        <w:pStyle w:val="793"/>
      </w:pPr>
      <w:r>
        <w:t xml:space="preserve">К 2025 году ключевыми инновациями в материалах для 3D-печати стали гибридные материалы, объединяющие металлы, керамику, полимеры и биологические компоненты. Такое сочетание позволяет получать изделия с ул</w:t>
      </w:r>
      <w:r>
        <w:t xml:space="preserve">учшенной функциональностью, долговечностью и универсальностью, что выводит аддитивное производство на новый уровень. Особенно заметно применение гибридных материалов в тканевой инженерии и биопечати, где гибкость и биосовместимость играют важную роль [39].</w:t>
      </w:r>
      <w:r/>
    </w:p>
    <w:p>
      <w:pPr>
        <w:pStyle w:val="793"/>
      </w:pPr>
      <w:r>
        <w:t xml:space="preserve">Развитие технологий работы с металлами, в частности селективного лазерного сплавления (SLM), открыло промышленное производство высокопрочных и точных деталей. Компании, такие как ООО «Росатом Аддитивные технологии», освоили несколько п</w:t>
      </w:r>
      <w:r>
        <w:t xml:space="preserve">ромышленных технологий печати металлами, что позволило удешевить и ускорить производство сложных металлических изделий. Эти технологии обеспечивают высокую прочность и точность, незаменимые для авиационной, автомобильной и оборонной промышленности [7][39].</w:t>
      </w:r>
      <w:r/>
    </w:p>
    <w:p>
      <w:pPr>
        <w:pStyle w:val="793"/>
      </w:pPr>
      <w:r>
        <w:t xml:space="preserve">Появление в 2024 году первой коммерческой партии полимера PEEK (полиэфирэфиркетона) стало очередным этапом в развитии материалов для 3D-печати. PEEK отличается высокой прочностью, устойчивостью к химикатам и био</w:t>
      </w:r>
      <w:r>
        <w:t xml:space="preserve">совместимостью, что делает его востребованным в медицине, авиации и других отраслях, требующих долговечных и безопасных материалов. Его применение позволяет создавать функциональные и износостойкие детали, расширяя возможности аддитивных технологий [7][1].</w:t>
      </w:r>
      <w:r/>
    </w:p>
    <w:p>
      <w:pPr>
        <w:pStyle w:val="793"/>
      </w:pPr>
      <w:r>
        <w:t xml:space="preserve">Экологическая устойчивость материалов остаётся приоритетом для индустрии. Производители всё больше направляют усилия на создание перерабатываемых и биоразлагаемых материалов, что снижает негативное воздействие на окружающ</w:t>
      </w:r>
      <w:r>
        <w:t xml:space="preserve">ую среду и соответствует запросам современного общества. При этом совершенствование технологий печати обеспечивает рост качества, скорости и масштабируемости производства, что повышает доступность 3D-печати для широкого круга пользователей и отраслей [35].</w:t>
      </w:r>
      <w:r/>
    </w:p>
    <w:p>
      <w:pPr>
        <w:pStyle w:val="793"/>
      </w:pPr>
      <w:r>
        <w:t xml:space="preserve">Таким образом, инновации в материалах тесно взаимосвязаны с развитием самих технологий печати</w:t>
      </w:r>
      <w:r>
        <w:t xml:space="preserve"> и автоматизацией процессов. Совокупность этих факторов формирует устойчивый рост и расширение областей применения 3D-печати, способствуя трансформации производственных цепочек и внедрению новых решений в промышленности, медицине и биотехнологиях [15][39].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15000" cy="2537460"/>
                <wp:effectExtent l="0" t="0" r="0" b="0"/>
                <wp:docPr id="6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715000" cy="253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50.0pt;height:199.8pt;mso-wrap-distance-left:0.0pt;mso-wrap-distance-top:0.0pt;mso-wrap-distance-right:0.0pt;mso-wrap-distance-bottom:0.0pt;" stroked="f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6 — Пример инновационного материала и процесса 3D-печати, демонстрирующий новые возможности в создании изделий</w:t>
      </w:r>
      <w:r/>
    </w:p>
    <w:p>
      <w:pPr>
        <w:sectPr>
          <w:footerReference w:type="default" r:id="rId14"/>
          <w:footnotePr/>
          <w:endnotePr/>
          <w:type w:val="nextPage"/>
          <w:pgSz w:w="11905" w:h="16837" w:orient="portrait"/>
          <w:pgMar w:top="1133" w:right="566" w:bottom="1133" w:left="17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791"/>
      </w:pPr>
      <w:r/>
      <w:bookmarkStart w:id="6" w:name="_Toc7"/>
      <w:r>
        <w:t xml:space="preserve">6 Экологические аспекты 3D-печати</w:t>
      </w:r>
      <w:bookmarkEnd w:id="6"/>
      <w:r/>
      <w:r/>
    </w:p>
    <w:p>
      <w:pPr>
        <w:pStyle w:val="793"/>
      </w:pPr>
      <w:r>
        <w:t xml:space="preserve">Экологические аспекты 3D-печати включают как положительные, так и отрицательные моменты с точки зрения устойчивого развития. Одним из основных преимуществ технологии явля</w:t>
      </w:r>
      <w:r>
        <w:t xml:space="preserve">ется значительное сокращение отходов за счёт послойного наращивания материала. Это позволяет использовать практически точное количество сырья, исключая излишнее потребление и образование большого количества отходов, характерных для традиционных методов изг</w:t>
      </w:r>
      <w:r>
        <w:t xml:space="preserve">отовления. Кроме того, всё большее распространение получают экологически чистые и биополимерные материалы, такие как PLA — биоразлагаемый пластик на основе кукурузного крахмала, не содержащий нефтяных компонентов и безопасный для окружающей среды [42][41].</w:t>
      </w:r>
      <w:r/>
    </w:p>
    <w:p>
      <w:pPr>
        <w:pStyle w:val="793"/>
      </w:pPr>
      <w:r>
        <w:t xml:space="preserve">Тем не менее, 3D-печать связана с существенным энергопотреблением. Процесс изготовления объекта может дл</w:t>
      </w:r>
      <w:r>
        <w:t xml:space="preserve">иться от нескольких часов до нескольких суток, в течение которых оборудование непрерывно расходует энергию. Значительную долю энергозатрат занимает нагрев сопла, платформы или лазера, а также поддержание необходимых технологических параметров. Влияние на э</w:t>
      </w:r>
      <w:r>
        <w:t xml:space="preserve">кологию усугубляется при использовании энергии, получаемой из невозобновляемых источников. Поэтому важной задачей становится повышение энергоэффективности устройств и переход на возобновляемые источники энергии в производственных циклах 3D-печати [43][44].</w:t>
      </w:r>
      <w:r/>
    </w:p>
    <w:p>
      <w:pPr>
        <w:pStyle w:val="793"/>
      </w:pPr>
      <w:r>
        <w:t xml:space="preserve">Проблемой остаётся утилизация отходов, особенно пластиковых остатков, ко</w:t>
      </w:r>
      <w:r>
        <w:t xml:space="preserve">торые сложно перерабатывать из-за сложного химического состава и контаминации материалами различных типов. Тем не менее, на рынке появляются решения, позволяющие применять вторичный пластик, что способствует сокращению объёмов новых полимеров и уменьшает н</w:t>
      </w:r>
      <w:r>
        <w:t xml:space="preserve">агрузку на окружающую среду. Компании разрабатывают технологии экологичной переработки и расширяют ассортимент доступных экоматериалов, что стимулирует устойчивое производство и способствует формированию циклической экономики в аддитивных технологиях [20].</w:t>
      </w:r>
      <w:r/>
    </w:p>
    <w:p>
      <w:pPr>
        <w:pStyle w:val="793"/>
      </w:pPr>
      <w:r>
        <w:t xml:space="preserve">С точки зрения безопасности для здоровья, 3D-модели из современных материалов не выделяют токсичных испарений и яв</w:t>
      </w:r>
      <w:r>
        <w:t xml:space="preserve">ляются инертными. В отличие от некоторых традиционных методов производства, процесс аддитивного изготовления менее опасен для пользователей и окружающей среды, что повышает социальную ответственность отрасли и снижает возможный экологический вред [42][43].</w:t>
      </w:r>
      <w:r/>
    </w:p>
    <w:p>
      <w:pPr>
        <w:pStyle w:val="793"/>
      </w:pPr>
      <w:r>
        <w:t xml:space="preserve">В целом, экологическая устойчивость 3D-печати требует комплексного подхода, включающего выбор экологичных материалов, оптимизацию энергопотребления, развитие технологий переработки и внедрение принципов усто</w:t>
      </w:r>
      <w:r>
        <w:t xml:space="preserve">йчивого дизайна. Только сочетание этих факторов позволит минимизировать негативное воздействие и увеличить положительный экологический эффект, что особенно важно в условиях глобальной борьбы за сохранение ресурсов планеты и снижения углеродного следа [41].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15000" cy="3116461"/>
                <wp:effectExtent l="0" t="0" r="0" b="0"/>
                <wp:docPr id="7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715000" cy="3116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50.0pt;height:245.4pt;mso-wrap-distance-left:0.0pt;mso-wrap-distance-top:0.0pt;mso-wrap-distance-right:0.0pt;mso-wrap-distance-bottom:0.0pt;" stroked="f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7 — Процесс 3D-печати и использование экологичных материалов</w:t>
      </w:r>
      <w:r/>
    </w:p>
    <w:p>
      <w:pPr>
        <w:sectPr>
          <w:footerReference w:type="default" r:id="rId15"/>
          <w:footnotePr/>
          <w:endnotePr/>
          <w:type w:val="nextPage"/>
          <w:pgSz w:w="11905" w:h="16837" w:orient="portrait"/>
          <w:pgMar w:top="1133" w:right="566" w:bottom="1133" w:left="17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791"/>
      </w:pPr>
      <w:r/>
      <w:bookmarkStart w:id="7" w:name="_Toc8"/>
      <w:r>
        <w:t xml:space="preserve">7 Будущее 3D-печати: тренды и прогнозы</w:t>
      </w:r>
      <w:bookmarkEnd w:id="7"/>
      <w:r/>
      <w:r/>
    </w:p>
    <w:p>
      <w:pPr>
        <w:pStyle w:val="793"/>
      </w:pPr>
      <w:r>
        <w:t xml:space="preserve">Мировой рынок 3D-печати демонстрирует ускоренный рост: в 2024 году его объем достиг $19,7 млрд, а к 2028 году прогнозируется удвоение до $41 млрд. Российский рынок тоже показывает позитивную динамику — с 15 млрд рублей в</w:t>
      </w:r>
      <w:r>
        <w:t xml:space="preserve"> 2023 году до прогнозируемых 46 млрд к 2027-му при условии благоприятного развития ситуации. Такой рост стимулирует переход технологий от прототипирования и единичного производства к массовому и серийному изготовлению продукции с помощью 3D-принтеров [35].</w:t>
      </w:r>
      <w:r/>
    </w:p>
    <w:p>
      <w:pPr>
        <w:pStyle w:val="793"/>
      </w:pPr>
      <w:r>
        <w:t xml:space="preserve">Ведущие отрасли, где 3D-печать находит активное применение, это авиационная и космическая индустрия, медицина, строительство и машиностроение. Новые материалы — биоразлагаемые пластики, биосовместимые вещества, высо</w:t>
      </w:r>
      <w:r>
        <w:t xml:space="preserve">копрочные композиты и металлические порошки — расширяют границы использования аддитивных технологий, особенно в высокотехнологичных и ответственных сферах, например, при изготовлении медицинских имплантатов или конструкций аэрокосмического назначения [45].</w:t>
      </w:r>
      <w:r/>
    </w:p>
    <w:p>
      <w:pPr>
        <w:pStyle w:val="793"/>
      </w:pPr>
      <w:r>
        <w:t xml:space="preserve">Одним из ключевых трендов является</w:t>
      </w:r>
      <w:r>
        <w:t xml:space="preserve"> развитие многоматериальной печати, позволяющей объединять разные материалы в одном процессе для создания функционально сложных и эстетически продуманных изделий. Это повышает гибкость производства и открывает возможности для новых инженерных решений [10].</w:t>
      </w:r>
      <w:r/>
    </w:p>
    <w:p>
      <w:pPr>
        <w:pStyle w:val="793"/>
      </w:pPr>
      <w:r>
        <w:t xml:space="preserve">Строительная отрасль постепенно внедряет 3D-печать как способ быстрого и экономичного возведения зданий. Технологии послойного формирования из бетона и специ</w:t>
      </w:r>
      <w:r>
        <w:t xml:space="preserve">альных композитов позволяют существенно сокращать сроки строительства и уменьшать затраты по сравнению с традиционными методами. Такое применение аддитивных технологий способствует развитию устойчивой архитектуры и инновационных строительных форматов [10].</w:t>
      </w:r>
      <w:r/>
    </w:p>
    <w:p>
      <w:pPr>
        <w:pStyle w:val="793"/>
      </w:pPr>
      <w:r>
        <w:t xml:space="preserve">Ускорение процесса печати и внедрение новых техник значительно повышают производительность оборудования. Это важно для масштабного промышленного производства: увеличение скорости позволяет снизить себестои</w:t>
      </w:r>
      <w:r>
        <w:t xml:space="preserve">мость и в целом повысить эффективность аддитивного производства. Одновременно растёт количество образовательных программ и курсов по 3D-печати, что обеспечивает приток новых квалифицированных специалистов, готовых работать с современными технологиями [10].</w:t>
      </w:r>
      <w:r/>
    </w:p>
    <w:p>
      <w:pPr>
        <w:pStyle w:val="793"/>
      </w:pPr>
      <w:r>
        <w:t xml:space="preserve">Интеграция искусственного интеллекта в процессы 3D-печати служит дополнительным фактором</w:t>
      </w:r>
      <w:r>
        <w:t xml:space="preserve"> оптимизации производства. Использование ИИ позволяет автоматически анализировать и корректировать модели, прогнозировать возможные ошибки, улучшать планирование и управление технологическими процессами, тем самым повышая качество и надёжность изделий [7].</w:t>
      </w:r>
      <w:r/>
    </w:p>
    <w:p>
      <w:pPr>
        <w:pStyle w:val="793"/>
      </w:pPr>
      <w:r>
        <w:t xml:space="preserve">Уже сегодня благодаря 3D-печати изготавливаются сложные объекты: мосты, многоэтажные здания, элементы ракетных двигателей, медици</w:t>
      </w:r>
      <w:r>
        <w:t xml:space="preserve">нские протезы, изделия в сфере моды и искусства, что демонстрирует универсальность и эффективность технологии. С учётом перспектив устойчивого развития и снижения затрат, аддитивное производство становится неотъемлемой частью большинства крупных индустрий.</w:t>
      </w:r>
      <w:r/>
    </w:p>
    <w:p>
      <w:pPr>
        <w:pStyle w:val="793"/>
      </w:pPr>
      <w:r>
        <w:t xml:space="preserve">В перспективе 3D-печать утвердится как стандартная технология, обеспечивающая инновации, гибкость производства и экологическую устойчивос</w:t>
      </w:r>
      <w:r>
        <w:t xml:space="preserve">ть. Совокупность перечисленных трендов указывает на значительные изменения в производственных процессах уже в ближайшие годы, что кардинально преобразит промышленность и создаст условия для формирования новых бизнес-моделей и продуктов [32][35][45][10][7].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15000" cy="3000375"/>
                <wp:effectExtent l="0" t="0" r="0" b="0"/>
                <wp:docPr id="8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715000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50.0pt;height:236.2pt;mso-wrap-distance-left:0.0pt;mso-wrap-distance-top:0.0pt;mso-wrap-distance-right:0.0pt;mso-wrap-distance-bottom:0.0pt;" stroked="f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8 — 3D-принтер в работе — пример современных аддитивных технологий, меняющих промышленность</w:t>
      </w:r>
      <w:r/>
    </w:p>
    <w:p>
      <w:pPr>
        <w:sectPr>
          <w:footerReference w:type="default" r:id="rId16"/>
          <w:footnotePr/>
          <w:endnotePr/>
          <w:type w:val="nextPage"/>
          <w:pgSz w:w="11905" w:h="16837" w:orient="portrait"/>
          <w:pgMar w:top="1133" w:right="566" w:bottom="1133" w:left="17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791"/>
      </w:pPr>
      <w:r/>
      <w:bookmarkStart w:id="8" w:name="_Toc9"/>
      <w:r>
        <w:t xml:space="preserve">8 Сравнение 3D-печати с традиционными методами производства</w:t>
      </w:r>
      <w:bookmarkEnd w:id="8"/>
      <w:r/>
      <w:r/>
    </w:p>
    <w:p>
      <w:pPr>
        <w:pStyle w:val="793"/>
      </w:pPr>
      <w:r>
        <w:t xml:space="preserve">3D-печать, известная также как аддитивное производство, представляет собой процесс послойного создания объекта на основе цифровой модели с использованием пластиков, металлов, фотополимер</w:t>
      </w:r>
      <w:r>
        <w:t xml:space="preserve">ов и керамики. Традиционные методы производства — это разнообразные механические способы, включая литьё под давлением, фрезеровку, токарную обработку и ковку, применяемые преимущественно для крупносерийного и крупногабаритного изготовления изделий [2][11].</w:t>
      </w:r>
      <w:r/>
    </w:p>
    <w:p>
      <w:pPr>
        <w:pStyle w:val="793"/>
      </w:pPr>
      <w:r>
        <w:t xml:space="preserve">Главное отличие между этими подходами проявляется в геометрических возможностях. Аддитивные технологии позволяют создавать сложные формы с внутренними каналами и решётчатыми структурами, которые зачастую невозможно воспроизвести традицио</w:t>
      </w:r>
      <w:r>
        <w:t xml:space="preserve">нными способами из-за ограничений инструментов и методов обработки. Традиционные технологии, напротив, имеют жёсткие рамки в изготовлении сложных геометрий, но обеспечивают высокую точность и качество поверхности, особенно в массовом производстве [25][11].</w:t>
      </w:r>
      <w:r/>
    </w:p>
    <w:p>
      <w:pPr>
        <w:pStyle w:val="793"/>
      </w:pPr>
      <w:r>
        <w:t xml:space="preserve">Что касается инструментальной базы, для 3D-печати требуется лишь цифровая модель, специализированное программное обеспечение и принтер, и отсутствуют высокозатратные пресс-формы или штампы. В традиционном производстве з</w:t>
      </w:r>
      <w:r>
        <w:t xml:space="preserve">начительные ресурсы и время требуются на изготовление оснастки, что оправдано только при больших тиражах. Это делает аддитивное производство более экономичным и гибким в случаях мелкосерийного выпуска, прототипирования и создания уникальных изделий [2][6].</w:t>
      </w:r>
      <w:r/>
    </w:p>
    <w:p>
      <w:pPr>
        <w:pStyle w:val="793"/>
      </w:pPr>
      <w:r>
        <w:t xml:space="preserve">В части сроков изготовления 3D-печать выигрывает при производстве небольших партий и прототипов за счёт отсутствия длительной подготовки, тогда как традиционные методы оказываются эффективнее и быстрее при масс</w:t>
      </w:r>
      <w:r>
        <w:t xml:space="preserve">овом производстве, позволяя снизить себестоимость единицы изделия. Таким образом, стоимость конечного продукта при 3D-печати значительно ниже для малых объёмов, но повышается с ростом тиражей, где традиционные технологии становятся более выгодными [11][5].</w:t>
      </w:r>
      <w:r/>
    </w:p>
    <w:p>
      <w:pPr>
        <w:pStyle w:val="793"/>
      </w:pPr>
      <w:r>
        <w:t xml:space="preserve">Однако аддитивные технологии имеют ограничения. Точность и качество поверхности печатных изделий уступают н</w:t>
      </w:r>
      <w:r>
        <w:t xml:space="preserve">екоторым видам механической обработки, а также размеры изготавливаемых объектов ограничены размерами рабочих камер принтера. Кроме того, процесс производства крупномасштабных партий остаётся относительно медленным по сравнению с классическими методами [6].</w:t>
      </w:r>
      <w:r/>
    </w:p>
    <w:p>
      <w:pPr>
        <w:pStyle w:val="793"/>
      </w:pPr>
      <w:r>
        <w:t xml:space="preserve">Традиционные технологии обладают широким ассортиментом материалов, включая металлы и сложные сплавы, а также позволяют достигать высокой</w:t>
      </w:r>
      <w:r>
        <w:t xml:space="preserve"> точности и повторяемости в системе серийного производства. Но их недостатком является малая адаптивность и высокие затраты на переналадку и изготовление новой оснастки, что снижает эффективность при выпуске нестандартных или партий малой размерности [25].</w:t>
      </w:r>
      <w:r/>
    </w:p>
    <w:p>
      <w:pPr>
        <w:pStyle w:val="793"/>
      </w:pPr>
      <w:r>
        <w:t xml:space="preserve">В итоге выбор между 3D-печатью и традиционным производством определяется задачами: аддитивные технологии эффективны для быстрого получения прототипов, сложных и уникальных деталей при малых сериях, тогда как классическое производство предпочтительне</w:t>
      </w:r>
      <w:r>
        <w:t xml:space="preserve">е для масштабного, точного и экономичного изготовления однотипных изделий. Современные производственные цепочки всё чаще комбинируют оба подхода, используя преимущества каждого в зависимости от требуемой функциональности, затрат и сроков [2][25][11][6][5].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15000" cy="2137544"/>
                <wp:effectExtent l="0" t="0" r="0" b="0"/>
                <wp:docPr id="9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715000" cy="21375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50.0pt;height:168.3pt;mso-wrap-distance-left:0.0pt;mso-wrap-distance-top:0.0pt;mso-wrap-distance-right:0.0pt;mso-wrap-distance-bottom:0.0pt;" stroked="f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9 — Схема основных технологий 3D-печати и их классификация</w:t>
      </w:r>
      <w:r/>
    </w:p>
    <w:p>
      <w:pPr>
        <w:sectPr>
          <w:footerReference w:type="default" r:id="rId17"/>
          <w:footnotePr/>
          <w:endnotePr/>
          <w:type w:val="nextPage"/>
          <w:pgSz w:w="11905" w:h="16837" w:orient="portrait"/>
          <w:pgMar w:top="1133" w:right="566" w:bottom="1133" w:left="17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791"/>
      </w:pPr>
      <w:r/>
      <w:bookmarkStart w:id="9" w:name="_Toc10"/>
      <w:r>
        <w:t xml:space="preserve">9 Образовательные программы по 3D-печати</w:t>
      </w:r>
      <w:bookmarkEnd w:id="9"/>
      <w:r/>
      <w:r/>
    </w:p>
    <w:p>
      <w:pPr>
        <w:pStyle w:val="793"/>
      </w:pPr>
      <w:r>
        <w:t xml:space="preserve">Образоват</w:t>
      </w:r>
      <w:r>
        <w:t xml:space="preserve">ельная программа «3D моделирование и печать на 3D принтере» реализуется в очной форме в партнерстве с Национальным исследовательским ядерным университетом «МИФИ». Она рассчитана на 144 академических часа в год и предназначена для обучающихся 8–10 классов (</w:t>
      </w:r>
      <w:r>
        <w:t xml:space="preserve">возраст 15–17 лет), а также для педагогов дополнительного образования и учителей 5–7 классов. Программа разделена на две группы, при этом первая группа занимается в течение 34 недель, что обеспечивает углублённое и последовательное изучение материала [13].</w:t>
      </w:r>
      <w:r/>
    </w:p>
    <w:p>
      <w:pPr>
        <w:pStyle w:val="793"/>
      </w:pPr>
      <w:r>
        <w:t xml:space="preserve">В курсе сочетаются словесные методы обучения, таки</w:t>
      </w:r>
      <w:r>
        <w:t xml:space="preserve">е как объяснение, рассказ, беседы и описание, а также наглядные — наблюдение, демонстрация и просмотр мультимедийных материалов. Такая комбинация способствует развитию пространственного мышления, что особенно важно для усвоения школьных предметов — геометр</w:t>
      </w:r>
      <w:r>
        <w:t xml:space="preserve">ии, информатики, технологии, физики, черчения и географии. Программа направлена не только на теоретические знания, но и на практический опыт: слушатели осваивают работу с 3D-оборудованием и программным обеспечением для подготовки моделей к печати [12][21].</w:t>
      </w:r>
      <w:r/>
    </w:p>
    <w:p>
      <w:pPr>
        <w:pStyle w:val="793"/>
      </w:pPr>
      <w:r>
        <w:t xml:space="preserve">В содержании курса предусмотр</w:t>
      </w:r>
      <w:r>
        <w:t xml:space="preserve">ено введение в аддитивное производство, история эволюции технологий проектирования и изготовления, а также изучение сферы применения 3D-печати, включая литейное производство. Такой комплексный подход помогает понять ключевые принципы и особенности аддитивн</w:t>
      </w:r>
      <w:r>
        <w:t xml:space="preserve">ых технологий, а также развить навыки, востребованные в современных индустриях. Для педагогов и младших школьников (5–7 классы) разработаны отдельные программы объёмом 68 часов, адаптированные под уровень восприятия и особенности возрастной категории [14].</w:t>
      </w:r>
      <w:r/>
    </w:p>
    <w:p>
      <w:pPr>
        <w:pStyle w:val="793"/>
      </w:pPr>
      <w:r>
        <w:t xml:space="preserve">Кроме учебных занятий, курс сопровождается разнообразными образовательными материалами, в</w:t>
      </w:r>
      <w:r>
        <w:t xml:space="preserve">ключая брошюры, экспертные статьи, обзоры новых решений и истории успеха. Это расширяет кругозор слушателей, помогает ориентироваться в быстроразвивающейся сфере и вдохновляет на применение полученных знаний в практической деятельности или творчестве [21].</w:t>
      </w:r>
      <w:r/>
    </w:p>
    <w:p>
      <w:pPr>
        <w:pStyle w:val="793"/>
      </w:pPr>
      <w:r>
        <w:t xml:space="preserve">Таким образом, программа «3D моделирование и печать на 3D принтере» </w:t>
      </w:r>
      <w:r>
        <w:t xml:space="preserve">сочетает теорию и практику, что обеспечивает комплексное образование в области аддитивных технологий, способствует развитию критического и пространственного мышления, а также готовит учащихся и педагогов к эффективной работе с современными 3D-технологиями.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15000" cy="3388995"/>
                <wp:effectExtent l="0" t="0" r="0" b="0"/>
                <wp:docPr id="10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715000" cy="3388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50.0pt;height:266.8pt;mso-wrap-distance-left:0.0pt;mso-wrap-distance-top:0.0pt;mso-wrap-distance-right:0.0pt;mso-wrap-distance-bottom:0.0pt;" stroked="f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10 — 3D-принтер как ключевой элемент образовательных программ по 3D-печати</w:t>
      </w:r>
      <w:r/>
    </w:p>
    <w:p>
      <w:pPr>
        <w:sectPr>
          <w:footerReference w:type="default" r:id="rId18"/>
          <w:footnotePr/>
          <w:endnotePr/>
          <w:type w:val="nextPage"/>
          <w:pgSz w:w="11905" w:h="16837" w:orient="portrait"/>
          <w:pgMar w:top="1133" w:right="566" w:bottom="1133" w:left="17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791"/>
      </w:pPr>
      <w:r/>
      <w:bookmarkStart w:id="10" w:name="_Toc11"/>
      <w:r>
        <w:t xml:space="preserve">10 Кейс-стадии успешного применения 3D-печати</w:t>
      </w:r>
      <w:bookmarkEnd w:id="10"/>
      <w:r/>
      <w:r/>
    </w:p>
    <w:p>
      <w:pPr>
        <w:pStyle w:val="793"/>
      </w:pPr>
      <w:r>
        <w:t xml:space="preserve">Успешные кейсы применения 3D-печати охватывают разнообразные сферы и демонстрируют многообразие возможностей технологии. Так, компания IKEA в 2018 году пре</w:t>
      </w:r>
      <w:r>
        <w:t xml:space="preserve">дставила персонализированные геймерские кресла Ubik, изготовленные с помощью 3D-печати. Эти кресла отличаются эргономикой и индивидуальной подгонкой под пользователя, что подтверждает эффективность применения аддитивных технологий в мебельном дизайне [19].</w:t>
      </w:r>
      <w:r/>
    </w:p>
    <w:p>
      <w:pPr>
        <w:pStyle w:val="793"/>
      </w:pPr>
      <w:r>
        <w:t xml:space="preserve">В стр</w:t>
      </w:r>
      <w:r>
        <w:t xml:space="preserve">оительной отрасли осенью 2024 года в Подмосковье возведён двухэтажный коттедж площадью 198 кв.м за 3 месяца методом полевой 3D-печати. Особенностями проекта стали потолки высотой 6 метров, панорамные окна и «зелёная» крыша с интегрированными солнечными бат</w:t>
      </w:r>
      <w:r>
        <w:t xml:space="preserve">ареями. В том же году в Тульской области открылся первый в России 3D-печатный гостиничный объект WonderDom — сферическое здание с двумя спальнями и гостиной, рассчитанное на восемь гостей, утеплённое с применением арболита. Помимо жилья, в жилом комплексе </w:t>
      </w:r>
      <w:r>
        <w:t xml:space="preserve">«Римский» (Подмосковье) был установлен 12-метровый фонтан весом 20 тонн, изготовленный из цветного бетона с добавлением каменной крошки, что делает его одним из самых крупных и необычных архитектурных объектов, созданных методом 3D-печати в Европе [9][40].</w:t>
      </w:r>
      <w:r/>
    </w:p>
    <w:p>
      <w:pPr>
        <w:pStyle w:val="793"/>
      </w:pPr>
      <w:r>
        <w:t xml:space="preserve">В промышленности 3D-печать используется для создания корпусных элементов с пазами для быстрой сборки, изготовления нестандартных винтов, что позволяет обходить длительные сроки поставок, а также ускорения прототипирования п</w:t>
      </w:r>
      <w:r>
        <w:t xml:space="preserve">риборов и комплектующих. Российская компания ООО «Мониторинг» применяет 3D-принтер Picaso 3D Designer для прототипирования корпусов приборов, значительно экономя время и средства, заменяя традиционную механическую обработку и сокращая цикл разработки [29].</w:t>
      </w:r>
      <w:r/>
    </w:p>
    <w:p>
      <w:pPr>
        <w:pStyle w:val="793"/>
      </w:pPr>
      <w:r>
        <w:t xml:space="preserve">В сегменте рекламной и сувенирной п</w:t>
      </w:r>
      <w:r>
        <w:t xml:space="preserve">родукции реализованы проекты с изготовлением партий брелоков в форме кота и брендированных рекламных шаров компании «Билайн» с использованием 3D-печати, что позволяет быстро и экономично создавать уникальные и яркие изделия для маркетинговых кампаний [29].</w:t>
      </w:r>
      <w:r/>
    </w:p>
    <w:p>
      <w:pPr>
        <w:pStyle w:val="793"/>
      </w:pPr>
      <w:r>
        <w:t xml:space="preserve">Также 3D-печать металлом используется в авиастроении. С помощью оборудования 3DLam печатают выс</w:t>
      </w:r>
      <w:r>
        <w:t xml:space="preserve">окоточные металлические детали для реактивных двигателей, что способствует снижению веса и увеличению прочности компонентов, а также сокращению сроков производства, что является критическим для отрасли с высокими требованиями к качеству и безопасности [9].</w:t>
      </w:r>
      <w:r/>
    </w:p>
    <w:p>
      <w:pPr>
        <w:pStyle w:val="793"/>
      </w:pPr>
      <w:r>
        <w:t xml:space="preserve">Несмотря на известные ограничения технологий — относительно высокое энергопотребление, необходимость совершенствования про</w:t>
      </w:r>
      <w:r>
        <w:t xml:space="preserve">чности материалов и ограниченную производительность в массовом масштабе — представленные кейсы свидетельствуют о широком и успешном внедрении 3D-печати в персонализацию продукции, строительстве, промышленном прототипировании, производстве рекламной продукц</w:t>
      </w:r>
      <w:r>
        <w:t xml:space="preserve">ии и высокотехнологичном авиастроении. Эти примеры демонстрируют, что 3D-печать не только расширяет творческие и технологические возможности, но и обеспечивает значительную экономию времени и ресурсов при реализации проектов различной сложности и масштаба.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15000" cy="3967985"/>
                <wp:effectExtent l="0" t="0" r="0" b="0"/>
                <wp:docPr id="1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715000" cy="396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50.0pt;height:312.4pt;mso-wrap-distance-left:0.0pt;mso-wrap-distance-top:0.0pt;mso-wrap-distance-right:0.0pt;mso-wrap-distance-bottom:0.0pt;" stroked="f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jc w:val="center"/>
      </w:pPr>
      <w:r>
        <w:t xml:space="preserve">Рисунок 11 — Пример успешного применения 3D-печати для создания точных моделей и прототипов</w:t>
      </w:r>
      <w:r/>
    </w:p>
    <w:p>
      <w:pPr>
        <w:sectPr>
          <w:footerReference w:type="default" r:id="rId19"/>
          <w:footnotePr/>
          <w:endnotePr/>
          <w:type w:val="nextPage"/>
          <w:pgSz w:w="11905" w:h="16837" w:orient="portrait"/>
          <w:pgMar w:top="1133" w:right="566" w:bottom="1133" w:left="17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791"/>
      </w:pPr>
      <w:r/>
      <w:bookmarkStart w:id="11" w:name="_Toc12"/>
      <w:r>
        <w:t xml:space="preserve">Заключение</w:t>
      </w:r>
      <w:bookmarkEnd w:id="11"/>
      <w:r/>
      <w:r/>
    </w:p>
    <w:p>
      <w:pPr>
        <w:pStyle w:val="793"/>
      </w:pPr>
      <w:r>
        <w:t xml:space="preserve">Проведённое исследование позволило всесторонне рассмотреть современное состояние технологий 3D-печати, выявить их ключевые особенности, преимущества и ограничения, а также проанализировать влияние этих аддитивных методов на</w:t>
      </w:r>
      <w:r>
        <w:t xml:space="preserve"> различные отрасли и сферы жизни. Технологии FDM, SLA, SLS и PolyJet обладают уникальными характеристиками, которые делают каждую из них подходящей для определённых целей — от быстрого прототипирования до производства высокоточных и функциональных деталей.</w:t>
      </w:r>
      <w:r/>
    </w:p>
    <w:p>
      <w:pPr>
        <w:pStyle w:val="793"/>
      </w:pPr>
      <w:r>
        <w:t xml:space="preserve">Ср</w:t>
      </w:r>
      <w:r>
        <w:t xml:space="preserve">авнительный анализ показал, что трёхмерная печать обеспечивает значительное сокращение времени и ресурсов на создание уникальных объектов, расширяет творческие и инженерные возможности, что особенно актуально в промышленности, дизайне, архитектуре и медици</w:t>
      </w:r>
      <w:r>
        <w:t xml:space="preserve">не. Хотя существуют вызовы, связанные с энергопотреблением, качеством поверхности и ограничениями в масштабах производства, постоянное развитие материалов и технологий постепенно нивелирует эти недостатки, делая 3D-печать всё более доступной и эффективной.</w:t>
      </w:r>
      <w:r/>
    </w:p>
    <w:p>
      <w:pPr>
        <w:pStyle w:val="793"/>
      </w:pPr>
      <w:r>
        <w:t xml:space="preserve">Обзор инноваций в материалах продемонстрировал переход к использованию гибридных композитов, </w:t>
      </w:r>
      <w:r>
        <w:t xml:space="preserve">биосовместимых и экологичных полимеров, открывающих новые горизонты для аддитивных технологий. Это, в сочетании с внедрением цифровых решений и искусственного интеллекта, способствует дальнейшему улучшению точности, надёжности и масштабируемости процессов.</w:t>
      </w:r>
      <w:r/>
    </w:p>
    <w:p>
      <w:pPr>
        <w:pStyle w:val="793"/>
      </w:pPr>
      <w:r>
        <w:t xml:space="preserve">Анализ применения в промышленности и строительстве выявил реальные выгоды: ускорени</w:t>
      </w:r>
      <w:r>
        <w:t xml:space="preserve">е разработки, оптимизация производственных циклов, уменьшение затрат и отходов, а также создание новых форм и конструкций, недостижимых традиционными методами. Проекты успешного внедрения 3D-печати подтверждают её практическую значимость и перспективность.</w:t>
      </w:r>
      <w:r/>
    </w:p>
    <w:p>
      <w:pPr>
        <w:pStyle w:val="793"/>
      </w:pPr>
      <w:r>
        <w:t xml:space="preserve">Особое внимание уделялось образовательным программам, которые играют важную роль в формировании компетенций и ра</w:t>
      </w:r>
      <w:r>
        <w:t xml:space="preserve">спространении знаний о 3D-печати. Оснащение школ и вузов современными учебными курсами по аддитивным технологиям обеспечивает подготовку квалифицированных специалистов, способных эффективно работать с инновационным оборудованием и программным обеспечением.</w:t>
      </w:r>
      <w:r/>
    </w:p>
    <w:p>
      <w:pPr>
        <w:pStyle w:val="793"/>
      </w:pPr>
      <w:r>
        <w:t xml:space="preserve">В целом, изучение показало, что 3D-печать — это не пр</w:t>
      </w:r>
      <w:r>
        <w:t xml:space="preserve">осто инновационная технология, а фундаментальный инструмент трансформации производства и дизайна, способствующий гибкости, персонализации и устойчивому развитию. Систематизация и популяризация знаний через подготовку пособия будет способствовать преодолени</w:t>
      </w:r>
      <w:r>
        <w:t xml:space="preserve">ю существующих пробелов в понимании и обеспечит более широкое распространение аддитивных технологий. Дальнейшие исследования и развитие в данной области обещают укрепить позиции 3D-печати как ключевого элемента будущего производства и креативных индустрий.</w:t>
      </w:r>
      <w:r/>
    </w:p>
    <w:p>
      <w:pPr>
        <w:sectPr>
          <w:footerReference w:type="default" r:id="rId20"/>
          <w:footnotePr/>
          <w:endnotePr/>
          <w:type w:val="nextPage"/>
          <w:pgSz w:w="11905" w:h="16837" w:orient="portrait"/>
          <w:pgMar w:top="1133" w:right="566" w:bottom="1133" w:left="17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791"/>
      </w:pPr>
      <w:r/>
      <w:bookmarkStart w:id="12" w:name="_Toc13"/>
      <w:r>
        <w:t xml:space="preserve">Библиография</w:t>
      </w:r>
      <w:bookmarkEnd w:id="12"/>
      <w:r/>
      <w:r/>
    </w:p>
    <w:p>
      <w:pPr>
        <w:pStyle w:val="793"/>
      </w:pPr>
      <w:r>
        <w:t xml:space="preserve">1. 10 инноваций, воплотившихся благодаря 3D-печати | 3DVision [Электронный ресурс] // 3dvision.su - Режим доступа: https://3dvision.su/blog/10-innovatsiy-voplotivshikhsya-blagodarya-3d-pechati/, свободный. - Загл. с экрана</w:t>
      </w:r>
      <w:r/>
    </w:p>
    <w:p>
      <w:pPr>
        <w:pStyle w:val="793"/>
      </w:pPr>
      <w:r>
        <w:t xml:space="preserve">2. 3D печать vs традиционное производство - сравнение... [Электронный ресурс] // 3droom.pro - Режим доступа: https://3droom.pro/blog/tpost/5hmfxl8x41-3d-pechat-vs-traditsionnoe-proizvodstvo, свободный. - Загл. с экрана</w:t>
      </w:r>
      <w:r/>
    </w:p>
    <w:p>
      <w:pPr>
        <w:pStyle w:val="793"/>
      </w:pPr>
      <w:r>
        <w:t xml:space="preserve">3. 3D принтер для архитектора и дизайнера, плюсы и минусы... [Электронный ресурс] // cvetmir3d.ru - Режим доступа: https://cvetmir3d.ru/blog/dizayn-i-arkhitektura/kak-vybrat-3d-printer-dlya-primeneniya-v-arkhitekture-i-dizayne/, свободный. - Загл. с экрана</w:t>
      </w:r>
      <w:r/>
    </w:p>
    <w:p>
      <w:pPr>
        <w:pStyle w:val="793"/>
      </w:pPr>
      <w:r>
        <w:t xml:space="preserve">4. 3D принтеры преимущества и недостатки | Достоинства... [Электронный ресурс] // vektorus.ru - Режим доступа: https://vektorus.ru/blog/3d-printery-preimuschestva-i-nedostatki.html, свободный. - Загл. с экрана</w:t>
      </w:r>
      <w:r/>
    </w:p>
    <w:p>
      <w:pPr>
        <w:pStyle w:val="793"/>
      </w:pPr>
      <w:r>
        <w:t xml:space="preserve">5. 3D-печать и литье под давлением: в чем ключевая разница [Электронный ресурс] // proleantech.com - Режим доступа: https://proleantech.com/ru/3d-printing-vs-injection-molding/, свободный. - Загл. с экрана</w:t>
      </w:r>
      <w:r/>
    </w:p>
    <w:p>
      <w:pPr>
        <w:pStyle w:val="793"/>
      </w:pPr>
      <w:r>
        <w:t xml:space="preserve">6. 3D-печать или фрезерование: выбираем оптимальную... - e-mould.ru [Электронный ресурс] // e-mould.ru - Режим доступа: https://e-mould.ru/company/blog/3d-pechat-ili-frezerovanie-vybiraem-optimalnuyu-tekhnologiyu/, свободный. - Загл. с экрана</w:t>
      </w:r>
      <w:r/>
    </w:p>
    <w:p>
      <w:pPr>
        <w:pStyle w:val="793"/>
      </w:pPr>
      <w:r>
        <w:t xml:space="preserve">7. 5 инноваций, формирующих будущее 3D-печати в 2025... - Meshy [Электронный ресурс] // www.meshy.ai - Режим доступа: https://www.meshy.ai/ru/blog/future-of-3d-printing, свободный. - Загл. с экрана</w:t>
      </w:r>
      <w:r/>
    </w:p>
    <w:p>
      <w:pPr>
        <w:pStyle w:val="793"/>
      </w:pPr>
      <w:r>
        <w:t xml:space="preserve">8. Архитектурные макеты на 3D принтере • Как 3D печать может... [Электронный ресурс] // 3dtoday.ru - Режим доступа: https://3dtoday.ru/blogs/lider-3d/arxitekturnye-makety-na-3d-printere-kak-3d-pecat-mozet-pomoc-vasemu-biznesu, свободный. - Загл. с экрана</w:t>
      </w:r>
      <w:r/>
    </w:p>
    <w:p>
      <w:pPr>
        <w:pStyle w:val="793"/>
      </w:pPr>
      <w:r>
        <w:t xml:space="preserve">9. БЛОГ 3DTOOL Купить 3D принтер и заработать состояние ! [Электронный ресурс] // 3dtool.ru - Режим доступа: https://3dtool.ru/stati/blog-3dtool-kupit-3d-printer-i-zarabotat-sostoyanie-9-uspeshnykh-biznes-keysov-ot-3dtool/, свободный. - Загл. с экрана</w:t>
      </w:r>
      <w:r/>
    </w:p>
    <w:p>
      <w:pPr>
        <w:pStyle w:val="793"/>
      </w:pPr>
      <w:r>
        <w:t xml:space="preserve">10. Будущее 3D-печати: ключевые тенденции и инновации [Электронный ресурс] // artwork.school - Режим доступа: https://artwork.school/blog/the_future_of_3D_printing.html, свободный. - Загл. с экрана</w:t>
      </w:r>
      <w:r/>
    </w:p>
    <w:p>
      <w:pPr>
        <w:pStyle w:val="793"/>
      </w:pPr>
      <w:r>
        <w:t xml:space="preserve">11. В чем разница между 3D-печатью и традиционными методами... [Электронный ресурс] // ya.ru - Режим доступа: https://ya.ru/neurum/c/tehnologii/q/v_chem_raznica_mezhdu_3dpechatyu_i_tradicionnymi_18b3cbc2, свободный. - Загл. с экрана</w:t>
      </w:r>
      <w:r/>
    </w:p>
    <w:p>
      <w:pPr>
        <w:pStyle w:val="793"/>
      </w:pPr>
      <w:r>
        <w:t xml:space="preserve">12. Государственное бюджетное образовательное учреждение... [Электронный ресурс] // school2nick.tsn.47edu.ru - Режим доступа: https://school2nick.tsn.47edu.ru/images/2023-2024/tocka_rosta/prog/prog_tr_3d_model_print.pdf, свободный. - Загл. с экрана</w:t>
      </w:r>
      <w:r/>
    </w:p>
    <w:p>
      <w:pPr>
        <w:pStyle w:val="793"/>
      </w:pPr>
      <w:r>
        <w:t xml:space="preserve">13. Дополнительная общеобразовательная общеразвивающая... [Электронный ресурс] // ddut.tgl.ru - Режим доступа: http://ddut.tgl.ru/sp/pic/File/Programmi_2020-2021/13_3D_modelirovanie_i_pechat_na_3D_printere_PFDO_2020-2021_.pdf, свободный. - Загл. с экрана</w:t>
      </w:r>
      <w:r/>
    </w:p>
    <w:p>
      <w:pPr>
        <w:pStyle w:val="793"/>
      </w:pPr>
      <w:r>
        <w:t xml:space="preserve">14. Дополнительная общеобразовательная общеразвивающая... [Электронный ресурс] // урок.рф - Режим доступа: https://урок.рф/library/osnovi_3dmodelirovaniya_3dpechat_141412.html, свободный. - Загл. с экрана</w:t>
      </w:r>
      <w:r/>
    </w:p>
    <w:p>
      <w:pPr>
        <w:pStyle w:val="793"/>
      </w:pPr>
      <w:r>
        <w:t xml:space="preserve">15. Шацкий В.А., Картечина Н.В., Чиркин С.О. ИННОВАЦИЯ В 3Д-ПЕЧАТИ // Наука и образование. 2023. №1. URL: https://cyberleninka.ru/article/n/innovatsiya-v-3d-pechati (02.03.2025).</w:t>
      </w:r>
      <w:r/>
    </w:p>
    <w:p>
      <w:pPr>
        <w:pStyle w:val="793"/>
      </w:pPr>
      <w:r>
        <w:t xml:space="preserve">16. Как 3D-печать помогает в создании дизайна и архитектуры... [Электронный ресурс] // 3dgu.ru - Режим доступа: https://3dgu.ru/wiki/stati/kak-3d-pechat-pomogaet-v-sozdanii-dizayna-i-arkhitektury/, свободный. - Загл. с экрана</w:t>
      </w:r>
      <w:r/>
    </w:p>
    <w:p>
      <w:pPr>
        <w:pStyle w:val="793"/>
      </w:pPr>
      <w:r>
        <w:t xml:space="preserve">17. Как используется 3D печать в архитектуре [Электронный ресурс] // digitalcraft3d.com - Режим доступа: https://digitalcraft3d.com/blog/maketirovanie/kak-ispolzuetsya-3d-pechat-v-arkhitekture/, свободный. - Загл. с экрана</w:t>
      </w:r>
      <w:r/>
    </w:p>
    <w:p>
      <w:pPr>
        <w:pStyle w:val="793"/>
      </w:pPr>
      <w:r>
        <w:t xml:space="preserve">18. Как технологии 3D-печати меняют дизайн и архитектуру? [Электронный ресурс] // 3element.kz - Режим доступа: https://3element.kz/news/kak_tehnologii_3d_pechati_menyayut_dizayn_i_arhitekturu, свободный. - Загл. с экрана</w:t>
      </w:r>
      <w:r/>
    </w:p>
    <w:p>
      <w:pPr>
        <w:pStyle w:val="793"/>
      </w:pPr>
      <w:r>
        <w:t xml:space="preserve">19. Кейс: 5 примеров успешного применения 3d-печати... | Retail.ru [Электронный ресурс] // www.retail.ru - Режим доступа: https://www.retail.ru/cases/5-primerov-uspeshnogo-primeneniya-3d-pechati-v-riteyle/, свободный. - Загл. с экрана</w:t>
      </w:r>
      <w:r/>
    </w:p>
    <w:p>
      <w:pPr>
        <w:pStyle w:val="793"/>
      </w:pPr>
      <w:r>
        <w:t xml:space="preserve">20. Кораллы и подковы из пластика: как 3D-принтеры делают жизнь... [Электронный ресурс] // vkusvill.ru - Режим доступа: https://vkusvill.ru/media/journal/kak-3d-printery-delayut-zhizn-ekologichnee.html, свободный. - Загл. с экрана</w:t>
      </w:r>
      <w:r/>
    </w:p>
    <w:p>
      <w:pPr>
        <w:pStyle w:val="793"/>
      </w:pPr>
      <w:r>
        <w:t xml:space="preserve">21. Курсы по 3D-печати - iQB Technologies [Электронный ресурс] // iqb.ru - Режим доступа: https://iqb.ru/about-us/courses/3d-printing/, свободный. - Загл. с экрана</w:t>
      </w:r>
      <w:r/>
    </w:p>
    <w:p>
      <w:pPr>
        <w:pStyle w:val="793"/>
      </w:pPr>
      <w:r>
        <w:t xml:space="preserve">22. Медиа - Новости - Как это работает. Промышленный 3D-принтер [Электронный ресурс] // rostec.ru - Режим доступа: https://rostec.ru/media/news/kak-eto-rabotaet-promyshlennyy-3d-printer/, свободный. - Загл. с экрана</w:t>
      </w:r>
      <w:r/>
    </w:p>
    <w:p>
      <w:pPr>
        <w:pStyle w:val="793"/>
      </w:pPr>
      <w:r>
        <w:t xml:space="preserve">23. Обзор основных технологий 3D-печати: FDM, SLA, SLS и другие [Электронный ресурс] // top3dgroup.ru - Режим доступа: https://top3dgroup.ru/blog/obzory/tehnologiy-3d-pechati/, свободный. - Загл. с экрана</w:t>
      </w:r>
      <w:r/>
    </w:p>
    <w:p>
      <w:pPr>
        <w:pStyle w:val="793"/>
      </w:pPr>
      <w:r>
        <w:t xml:space="preserve">24. Области применения 3D принтера: от промышленности... [Электронный ресурс] // sky.pro - Режим доступа: https://sky.pro/wiki/digital-art/oblasti-primeneniya-3d-printera-ot-promyshlennosti-k-medicine/, свободный. - Загл. с экрана</w:t>
      </w:r>
      <w:r/>
    </w:p>
    <w:p>
      <w:pPr>
        <w:pStyle w:val="793"/>
      </w:pPr>
      <w:r>
        <w:t xml:space="preserve">25. Особенности использования металлического литья и 3D-печати... [Электронный ресурс] // blog.iqb.ru - Режим доступа: https://blog.iqb.ru/casting-vs-3d-printing/, свободный. - Загл. с экрана</w:t>
      </w:r>
      <w:r/>
    </w:p>
    <w:p>
      <w:pPr>
        <w:pStyle w:val="793"/>
      </w:pPr>
      <w:r>
        <w:t xml:space="preserve">26. Отличия SLA/DLP/LCD принтеров, примеры печати, применение [Электронный ресурс] // cvetmir3d.ru - Режим доступа: https://cvetmir3d.ru/blog/poleznoe/sla-dlp-lcd-tekhnologiya-3d-pechati-i-ee-primenenie/, свободный. - Загл. с экрана</w:t>
      </w:r>
      <w:r/>
    </w:p>
    <w:p>
      <w:pPr>
        <w:pStyle w:val="793"/>
      </w:pPr>
      <w:r>
        <w:t xml:space="preserve">27. Плюсы и минусы 3D-печати. Зачем нужны 3-D принтеры? [Электронный ресурс] // tech-structure.ru - Режим доступа: https://tech-structure.ru/articles/zachem-nuzhny-3d-printery-plyusy-i-minusy-3d-pechati, свободный. - Загл. с экрана</w:t>
      </w:r>
      <w:r/>
    </w:p>
    <w:p>
      <w:pPr>
        <w:pStyle w:val="793"/>
      </w:pPr>
      <w:r>
        <w:t xml:space="preserve">28. Плюсы и минусы применения 3D-принтера [Электронный ресурс] // top3dshop.ru - Режим доступа: https://top3dshop.ru/blog/3D-printers-pro-e-contra-review.html, свободный. - Загл. с экрана</w:t>
      </w:r>
      <w:r/>
    </w:p>
    <w:p>
      <w:pPr>
        <w:pStyle w:val="793"/>
      </w:pPr>
      <w:r>
        <w:t xml:space="preserve">29. Примеры кейсов применения 3D-принтеров Picaso 3D [Электронный ресурс] // top3dshop.ru - Режим доступа: https://top3dshop.ru/blog/primery-primenenija-picaso-3d.html, свободный. - Загл. с экрана</w:t>
      </w:r>
      <w:r/>
    </w:p>
    <w:p>
      <w:pPr>
        <w:pStyle w:val="793"/>
      </w:pPr>
      <w:r>
        <w:t xml:space="preserve">30. Промышленные 3D-принтеры: применение в производстве... [Электронный ресурс] // top3dshop.ru - Режим доступа: https://top3dshop.ru/blog/promyshlennye-3d-printery.html, свободный. - Загл. с экрана</w:t>
      </w:r>
      <w:r/>
    </w:p>
    <w:p>
      <w:pPr>
        <w:pStyle w:val="793"/>
      </w:pPr>
      <w:r>
        <w:t xml:space="preserve">31. Расширяя границы</w:t>
      </w:r>
      <w:r>
        <w:t xml:space="preserve">: как 3D-печать развивает... | Forbes.ru [Электронный ресурс] // www.forbes.ru - Режим доступа: https://www.forbes.ru/spetsproekt/524935-rassiraa-granicy-kak-3d-pecat-razvivaet-rossijskuu-promyslennost?erid=F7NfYUJCUneP41TWLWop, свободный. - Загл. с экрана</w:t>
      </w:r>
      <w:r/>
    </w:p>
    <w:p>
      <w:pPr>
        <w:pStyle w:val="793"/>
      </w:pPr>
      <w:r>
        <w:t xml:space="preserve">32. Рынок 3D печати в 2024 году: тренды и прогнозы [Электронный ресурс] // blog.iqb.ru - Режим доступа: https://blog.iqb.ru/additive-manufacturing-trends-2024/, свободный. - Загл. с экрана</w:t>
      </w:r>
      <w:r/>
    </w:p>
    <w:p>
      <w:pPr>
        <w:pStyle w:val="793"/>
      </w:pPr>
      <w:r>
        <w:t xml:space="preserve">33. Сферы применения 3D печати: отрасли и возможности... [Электронный ресурс] // top3dgroup.ru - Режим доступа: https://top3dgroup.ru/blog/obzory/primeneniya-3d-pechati/, свободный. - Загл. с экрана</w:t>
      </w:r>
      <w:r/>
    </w:p>
    <w:p>
      <w:pPr>
        <w:pStyle w:val="793"/>
      </w:pPr>
      <w:r>
        <w:t xml:space="preserve">34. Таблицы сравнения 3D-печати: FDM, SLA, SLS, MJF - точность... [Электронный ресурс] // inner.su - Режим доступа: https://inner.su/articles/sravnenie-metodov-3d-pechati-polimerami-tekhnologii-materialy-tochnost-i-primenenie/, свободный. - Загл. с экрана</w:t>
      </w:r>
      <w:r/>
    </w:p>
    <w:p>
      <w:pPr>
        <w:pStyle w:val="793"/>
      </w:pPr>
      <w:r>
        <w:t xml:space="preserve">35. Тенденции 3D-печати в 2025 году: главные тренды... | 3D MALL [Электронный ресурс] // 3d-m.ru - Режим доступа: https://3d-m.ru/tendenczii-3d-pechati-v-2025-godu/, свободный. - Загл. с экрана</w:t>
      </w:r>
      <w:r/>
    </w:p>
    <w:p>
      <w:pPr>
        <w:pStyle w:val="793"/>
      </w:pPr>
      <w:r>
        <w:t xml:space="preserve">36. Технологии 3D печати: FDM, SLA, DLP, SLS и LCD принтеры для... [Электронный ресурс] // 3d-services.ru - Режим доступа: https://3d-services.ru/tekhnologii-3d-pechati/, свободный. - Загл. с экрана</w:t>
      </w:r>
      <w:r/>
    </w:p>
    <w:p>
      <w:pPr>
        <w:pStyle w:val="793"/>
      </w:pPr>
      <w:r>
        <w:t xml:space="preserve">37. Технологии 3D-печати [Электронный ресурс] // logeeksdm.ru - Режим доступа: https://logeeksdm.ru/articles/tekhnologii-3d-pechati/, свободный. - Загл. с экрана</w:t>
      </w:r>
      <w:r/>
    </w:p>
    <w:p>
      <w:pPr>
        <w:pStyle w:val="793"/>
      </w:pPr>
      <w:r>
        <w:t xml:space="preserve">38. Ел</w:t>
      </w:r>
      <w:r>
        <w:t xml:space="preserve">истратова А.А., Коршакевич И.С., Тихоненко Д.В. Технологии 3D-печати: преимущества и недостатки // Актуальные проблемы авиации и космонавтики. 2015. №11. URL: https://cyberleninka.ru/article/n/tehnologii-3d-pechati-preimuschestva-i-nedostatki (17.12.2024).</w:t>
      </w:r>
      <w:r/>
    </w:p>
    <w:p>
      <w:pPr>
        <w:pStyle w:val="793"/>
      </w:pPr>
      <w:r>
        <w:t xml:space="preserve">39. Технология 3D-принтеров: новые тенденции, которые нужно... [Электронный ресурс] // reads.alibaba.com - Режим доступа: https://reads.alibaba.com/ru/3d-printer-technology-emerging-trends-to-know/, свободный. - Загл. с экрана</w:t>
      </w:r>
      <w:r/>
    </w:p>
    <w:p>
      <w:pPr>
        <w:pStyle w:val="793"/>
      </w:pPr>
      <w:r>
        <w:t xml:space="preserve">40. Успешные кейсы 3D-строительства в России: от... [Электронный ресурс] // incrussia.ru - Режим доступа: https://incrussia.ru/news/uspeshnye-kejsy-3d-stroitelstva-v-rossii-ot-eksperimentalnyh-proektov-k-massovomu-vnedreniyu/, свободный. - Загл. с экрана</w:t>
      </w:r>
      <w:r/>
    </w:p>
    <w:p>
      <w:pPr>
        <w:pStyle w:val="793"/>
      </w:pPr>
      <w:r>
        <w:t xml:space="preserve">41. Устойчивый дизайн в 3D-печати: ключ к экологическому... [Электронный ресурс] // artwork.school - Режим доступа: https://artwork.school/blog/3D_printing_and_ecology.html, свободный. - Загл. с экрана</w:t>
      </w:r>
      <w:r/>
    </w:p>
    <w:p>
      <w:pPr>
        <w:pStyle w:val="793"/>
      </w:pPr>
      <w:r>
        <w:t xml:space="preserve">42. Экологические аспекты 3D-печати: устойчивость... | 3Dcast [Электронный ресурс] // 3dcast.ru - Режим доступа: https://3dcast.ru/jekologicheskie-aspekty-3d-pechati-ustojch/, свободный. - Загл. с экрана</w:t>
      </w:r>
      <w:r/>
    </w:p>
    <w:p>
      <w:pPr>
        <w:pStyle w:val="793"/>
      </w:pPr>
      <w:r>
        <w:t xml:space="preserve">43. Экологичное применение 3D принтеров в быту и на производстве [Электронный ресурс] // cvetmir3d.ru - Режим доступа: https://cvetmir3d.ru/blog/primenenie/3d-pechat-i-ekologiya/, свободный. - Загл. с экрана</w:t>
      </w:r>
      <w:r/>
    </w:p>
    <w:p>
      <w:pPr>
        <w:pStyle w:val="793"/>
      </w:pPr>
      <w:r>
        <w:t xml:space="preserve">44. Экология в 3D-печати - ЦАТ [Электронный ресурс] // rt-3d.ru - Режим доступа: https://rt-3d.ru/ecologia-v-3d-pechati/, свободный. - Загл. с экрана</w:t>
      </w:r>
      <w:r/>
    </w:p>
    <w:p>
      <w:pPr>
        <w:pStyle w:val="793"/>
      </w:pPr>
      <w:r>
        <w:t xml:space="preserve">45. Эксперты о будущем 3D печати - Meritogroup [Электронный ресурс] // meritogroup.ru - Режим доступа: https://meritogroup.ru/blog/interviews-and-opinions/eksperty-o-budushhem-3d-pechati/, свободный. - Загл. с экрана</w:t>
      </w:r>
      <w:r/>
    </w:p>
    <w:sectPr>
      <w:footerReference w:type="default" r:id="rId21"/>
      <w:footnotePr/>
      <w:endnotePr/>
      <w:type w:val="nextPage"/>
      <w:pgSz w:w="11905" w:h="16837" w:orient="portrait"/>
      <w:pgMar w:top="1133" w:right="566" w:bottom="1133" w:left="170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">
    <w:panose1 w:val="0200060300000000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/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/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/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/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/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/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/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/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/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/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Arial"/>
        <w:color w:val="000000"/>
        <w:sz w:val="24"/>
        <w:szCs w:val="24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11"/>
    <w:link w:val="791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11"/>
    <w:link w:val="792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81"/>
    <w:next w:val="781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81"/>
    <w:next w:val="781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81"/>
    <w:next w:val="781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81"/>
    <w:next w:val="781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81"/>
    <w:next w:val="781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81"/>
    <w:next w:val="781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81"/>
    <w:next w:val="781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781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11"/>
    <w:link w:val="790"/>
    <w:uiPriority w:val="10"/>
    <w:rPr>
      <w:sz w:val="48"/>
      <w:szCs w:val="48"/>
    </w:rPr>
  </w:style>
  <w:style w:type="paragraph" w:styleId="36">
    <w:name w:val="Subtitle"/>
    <w:basedOn w:val="781"/>
    <w:next w:val="781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781"/>
    <w:next w:val="781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81"/>
    <w:next w:val="781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11"/>
    <w:link w:val="786"/>
    <w:uiPriority w:val="99"/>
  </w:style>
  <w:style w:type="character" w:styleId="45">
    <w:name w:val="Footer Char"/>
    <w:basedOn w:val="11"/>
    <w:link w:val="787"/>
    <w:uiPriority w:val="99"/>
  </w:style>
  <w:style w:type="paragraph" w:styleId="46">
    <w:name w:val="Caption"/>
    <w:basedOn w:val="781"/>
    <w:next w:val="78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87"/>
    <w:uiPriority w:val="99"/>
  </w:style>
  <w:style w:type="table" w:styleId="49">
    <w:name w:val="Table Grid Light"/>
    <w:basedOn w:val="78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8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8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7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7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7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7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7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7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7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7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7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7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7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7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781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paragraph" w:styleId="178">
    <w:name w:val="endnote text"/>
    <w:basedOn w:val="781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781"/>
    <w:next w:val="781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81"/>
    <w:next w:val="781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81"/>
    <w:next w:val="781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81"/>
    <w:next w:val="781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81"/>
    <w:next w:val="781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81"/>
    <w:next w:val="781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81"/>
    <w:next w:val="781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81"/>
    <w:next w:val="781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81"/>
    <w:next w:val="781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81"/>
    <w:next w:val="781"/>
    <w:uiPriority w:val="99"/>
    <w:unhideWhenUsed/>
    <w:pPr>
      <w:spacing w:after="0" w:afterAutospacing="0"/>
    </w:pPr>
  </w:style>
  <w:style w:type="paragraph" w:styleId="781" w:default="1">
    <w:name w:val="Normal"/>
    <w:pPr>
      <w:spacing w:after="160"/>
    </w:pPr>
    <w:rPr>
      <w:rFonts w:ascii="Times New Roman" w:hAnsi="Times New Roman" w:eastAsia="Times New Roman" w:cs="Times New Roman"/>
      <w:color w:val="000000"/>
      <w:sz w:val="22"/>
      <w:szCs w:val="22"/>
    </w:rPr>
  </w:style>
  <w:style w:type="character" w:styleId="782">
    <w:name w:val="footnote reference"/>
    <w:semiHidden/>
    <w:unhideWhenUsed/>
    <w:rPr>
      <w:vertAlign w:val="superscript"/>
    </w:rPr>
  </w:style>
  <w:style w:type="table" w:styleId="783" w:default="1" w:customStyle="1">
    <w:name w:val="Normal Table"/>
    <w:uiPriority w:val="99"/>
    <w:tblPr>
      <w:tblW w:w="0" w:type="auto"/>
      <w:tblInd w:w="0" w:type="dxa"/>
      <w:tblLayout w:type="autofit"/>
      <w:tblCellMar>
        <w:left w:w="108" w:type="dxa"/>
        <w:top w:w="0" w:type="dxa"/>
        <w:right w:w="108" w:type="dxa"/>
        <w:bottom w:w="0" w:type="dxa"/>
      </w:tblCellMar>
    </w:tblPr>
  </w:style>
  <w:style w:type="paragraph" w:styleId="784">
    <w:name w:val="Колонтитулы"/>
    <w:basedOn w:val="781"/>
    <w:rPr>
      <w:rFonts w:ascii="Helvetica Neue" w:hAnsi="Helvetica Neue" w:eastAsia="Helvetica Neue" w:cs="Helvetica Neue"/>
      <w:color w:val="000000"/>
    </w:rPr>
  </w:style>
  <w:style w:type="table" w:styleId="785" w:customStyle="1">
    <w:name w:val="Table Grid"/>
    <w:uiPriority w:val="99"/>
    <w:tblPr>
      <w:tblW w:w="0" w:type="auto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autofit"/>
    </w:tblPr>
  </w:style>
  <w:style w:type="paragraph" w:styleId="786" w:customStyle="1">
    <w:name w:val="Header"/>
    <w:basedOn w:val="781"/>
    <w:pPr>
      <w:spacing w:after="0"/>
    </w:pPr>
  </w:style>
  <w:style w:type="paragraph" w:styleId="787" w:customStyle="1">
    <w:name w:val="Footer"/>
    <w:basedOn w:val="781"/>
    <w:pPr>
      <w:spacing w:after="0"/>
    </w:pPr>
  </w:style>
  <w:style w:type="paragraph" w:styleId="788" w:customStyle="1">
    <w:name w:val="paragraphStyleCode"/>
    <w:basedOn w:val="781"/>
    <w:pPr>
      <w:jc w:val="left"/>
      <w:spacing w:before="120" w:after="120" w:line="288" w:lineRule="auto"/>
      <w:shd w:val="clear" w:color="auto" w:fill="f5f5f5"/>
      <w:pBdr>
        <w:top w:val="single" w:color="CCCCCC" w:sz="1" w:space="0"/>
        <w:left w:val="single" w:color="CCCCCC" w:sz="1" w:space="0"/>
        <w:bottom w:val="single" w:color="CCCCCC" w:sz="1" w:space="0"/>
        <w:right w:val="single" w:color="CCCCCC" w:sz="1" w:space="0"/>
      </w:pBdr>
    </w:pPr>
  </w:style>
  <w:style w:type="paragraph" w:styleId="789" w:customStyle="1">
    <w:name w:val="paragraphStylePageNum"/>
    <w:basedOn w:val="781"/>
    <w:pPr>
      <w:jc w:val="right"/>
      <w:spacing w:after="100"/>
    </w:pPr>
  </w:style>
  <w:style w:type="paragraph" w:styleId="790">
    <w:name w:val="Title"/>
    <w:basedOn w:val="781"/>
    <w:pPr>
      <w:jc w:val="center"/>
    </w:pPr>
    <w:rPr>
      <w:rFonts w:ascii="Times New Roman" w:hAnsi="Times New Roman" w:eastAsia="Times New Roman" w:cs="Times New Roman"/>
      <w:b/>
      <w:bCs/>
      <w:sz w:val="28"/>
      <w:szCs w:val="28"/>
    </w:rPr>
  </w:style>
  <w:style w:type="paragraph" w:styleId="791">
    <w:name w:val="Heading 1"/>
    <w:basedOn w:val="781"/>
    <w:rPr>
      <w:rFonts w:ascii="Times New Roman" w:hAnsi="Times New Roman" w:eastAsia="Times New Roman" w:cs="Times New Roman"/>
      <w:b/>
      <w:bCs/>
      <w:sz w:val="28"/>
      <w:szCs w:val="28"/>
    </w:rPr>
  </w:style>
  <w:style w:type="paragraph" w:styleId="792">
    <w:name w:val="Heading 2"/>
    <w:basedOn w:val="781"/>
    <w:rPr>
      <w:rFonts w:ascii="Times New Roman" w:hAnsi="Times New Roman" w:eastAsia="Times New Roman" w:cs="Times New Roman"/>
      <w:b/>
      <w:bCs/>
      <w:sz w:val="28"/>
      <w:szCs w:val="28"/>
    </w:rPr>
  </w:style>
  <w:style w:type="paragraph" w:styleId="793" w:customStyle="1">
    <w:name w:val="paragraphStyleText"/>
    <w:basedOn w:val="781"/>
    <w:pPr>
      <w:ind w:left="0" w:right="0" w:firstLine="0"/>
      <w:jc w:val="both"/>
      <w:spacing w:after="0" w:line="360" w:lineRule="auto"/>
    </w:pPr>
  </w:style>
  <w:style w:type="character" w:styleId="1957" w:default="1">
    <w:name w:val="Default Paragraph Font"/>
    <w:uiPriority w:val="1"/>
    <w:semiHidden/>
    <w:unhideWhenUsed/>
  </w:style>
  <w:style w:type="numbering" w:styleId="1958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footer" Target="footer1.xml" /><Relationship Id="rId9" Type="http://schemas.openxmlformats.org/officeDocument/2006/relationships/footer" Target="footer2.xml" /><Relationship Id="rId10" Type="http://schemas.openxmlformats.org/officeDocument/2006/relationships/footer" Target="footer3.xml" /><Relationship Id="rId11" Type="http://schemas.openxmlformats.org/officeDocument/2006/relationships/footer" Target="footer4.xml" /><Relationship Id="rId12" Type="http://schemas.openxmlformats.org/officeDocument/2006/relationships/footer" Target="footer5.xml" /><Relationship Id="rId13" Type="http://schemas.openxmlformats.org/officeDocument/2006/relationships/footer" Target="footer6.xml" /><Relationship Id="rId14" Type="http://schemas.openxmlformats.org/officeDocument/2006/relationships/footer" Target="footer7.xml" /><Relationship Id="rId15" Type="http://schemas.openxmlformats.org/officeDocument/2006/relationships/footer" Target="footer8.xml" /><Relationship Id="rId16" Type="http://schemas.openxmlformats.org/officeDocument/2006/relationships/footer" Target="footer9.xml" /><Relationship Id="rId17" Type="http://schemas.openxmlformats.org/officeDocument/2006/relationships/footer" Target="footer10.xml" /><Relationship Id="rId18" Type="http://schemas.openxmlformats.org/officeDocument/2006/relationships/footer" Target="footer11.xml" /><Relationship Id="rId19" Type="http://schemas.openxmlformats.org/officeDocument/2006/relationships/footer" Target="footer12.xml" /><Relationship Id="rId20" Type="http://schemas.openxmlformats.org/officeDocument/2006/relationships/footer" Target="footer13.xml" /><Relationship Id="rId21" Type="http://schemas.openxmlformats.org/officeDocument/2006/relationships/footer" Target="footer14.xml" /><Relationship Id="rId22" Type="http://schemas.openxmlformats.org/officeDocument/2006/relationships/image" Target="media/image1.png"/><Relationship Id="rId23" Type="http://schemas.openxmlformats.org/officeDocument/2006/relationships/image" Target="media/image2.png"/><Relationship Id="rId24" Type="http://schemas.openxmlformats.org/officeDocument/2006/relationships/image" Target="media/image3.png"/><Relationship Id="rId25" Type="http://schemas.openxmlformats.org/officeDocument/2006/relationships/image" Target="media/image4.png"/><Relationship Id="rId26" Type="http://schemas.openxmlformats.org/officeDocument/2006/relationships/image" Target="media/image5.png"/><Relationship Id="rId27" Type="http://schemas.openxmlformats.org/officeDocument/2006/relationships/image" Target="media/image6.png"/><Relationship Id="rId28" Type="http://schemas.openxmlformats.org/officeDocument/2006/relationships/image" Target="media/image7.png"/><Relationship Id="rId29" Type="http://schemas.openxmlformats.org/officeDocument/2006/relationships/image" Target="media/image8.png"/><Relationship Id="rId30" Type="http://schemas.openxmlformats.org/officeDocument/2006/relationships/image" Target="media/image9.png"/><Relationship Id="rId31" Type="http://schemas.openxmlformats.org/officeDocument/2006/relationships/image" Target="media/image10.png"/><Relationship Id="rId32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10.xml.rels><?xml version="1.0" encoding="UTF-8" standalone="yes"?><Relationships xmlns="http://schemas.openxmlformats.org/package/2006/relationships"></Relationships>
</file>

<file path=word/_rels/footer11.xml.rels><?xml version="1.0" encoding="UTF-8" standalone="yes"?><Relationships xmlns="http://schemas.openxmlformats.org/package/2006/relationships"></Relationships>
</file>

<file path=word/_rels/footer12.xml.rels><?xml version="1.0" encoding="UTF-8" standalone="yes"?><Relationships xmlns="http://schemas.openxmlformats.org/package/2006/relationships"></Relationships>
</file>

<file path=word/_rels/footer13.xml.rels><?xml version="1.0" encoding="UTF-8" standalone="yes"?><Relationships xmlns="http://schemas.openxmlformats.org/package/2006/relationships"></Relationships>
</file>

<file path=word/_rels/footer14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er6.xml.rels><?xml version="1.0" encoding="UTF-8" standalone="yes"?><Relationships xmlns="http://schemas.openxmlformats.org/package/2006/relationships"></Relationships>
</file>

<file path=word/_rels/footer7.xml.rels><?xml version="1.0" encoding="UTF-8" standalone="yes"?><Relationships xmlns="http://schemas.openxmlformats.org/package/2006/relationships"></Relationships>
</file>

<file path=word/_rels/footer8.xml.rels><?xml version="1.0" encoding="UTF-8" standalone="yes"?><Relationships xmlns="http://schemas.openxmlformats.org/package/2006/relationships"></Relationships>
</file>

<file path=word/_rels/footer9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revision>1</cp:revision>
  <dcterms:created xsi:type="dcterms:W3CDTF">2024-09-05T17:52:00Z</dcterms:created>
  <dcterms:modified xsi:type="dcterms:W3CDTF">2026-01-26T10:41:15Z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